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简体" w:hAnsi="方正小标宋简体" w:eastAsia="方正小标宋简体" w:cs="方正小标宋简体"/>
          <w:sz w:val="44"/>
          <w:szCs w:val="44"/>
        </w:rPr>
      </w:pPr>
      <w:bookmarkStart w:id="0" w:name="_Toc7936"/>
      <w:r>
        <w:rPr>
          <w:rFonts w:hint="eastAsia" w:ascii="方正小标宋简体" w:hAnsi="方正小标宋简体" w:eastAsia="方正小标宋简体" w:cs="方正小标宋简体"/>
          <w:sz w:val="44"/>
          <w:szCs w:val="44"/>
          <w:lang w:val="en-US" w:eastAsia="zh-CN"/>
        </w:rPr>
        <w:t>济南市</w:t>
      </w:r>
      <w:r>
        <w:rPr>
          <w:rFonts w:hint="eastAsia" w:ascii="方正小标宋简体" w:hAnsi="方正小标宋简体" w:eastAsia="方正小标宋简体" w:cs="方正小标宋简体"/>
          <w:sz w:val="44"/>
          <w:szCs w:val="44"/>
        </w:rPr>
        <w:t>一线职工“求学圆梦行动”</w:t>
      </w:r>
    </w:p>
    <w:bookmarkEnd w:id="0"/>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hint="eastAsia" w:ascii="方正小标宋_GBK" w:hAnsi="方正小标宋_GBK" w:eastAsia="方正小标宋_GBK" w:cs="方正小标宋_GBK"/>
          <w:sz w:val="44"/>
          <w:szCs w:val="44"/>
          <w:lang w:val="en-US" w:eastAsia="zh-CN"/>
        </w:rPr>
      </w:pPr>
      <w:r>
        <w:rPr>
          <w:rFonts w:hint="eastAsia" w:ascii="方正小标宋简体" w:hAnsi="方正小标宋简体" w:eastAsia="方正小标宋简体" w:cs="方正小标宋简体"/>
          <w:sz w:val="44"/>
          <w:szCs w:val="44"/>
          <w:lang w:val="en-US" w:eastAsia="zh-CN"/>
        </w:rPr>
        <w:t>职工</w:t>
      </w:r>
      <w:r>
        <w:rPr>
          <w:rFonts w:hint="eastAsia" w:ascii="方正小标宋简体" w:hAnsi="方正小标宋简体" w:eastAsia="方正小标宋简体" w:cs="方正小标宋简体"/>
          <w:sz w:val="44"/>
          <w:szCs w:val="44"/>
        </w:rPr>
        <w:t>学历补助申请操作指南</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eastAsia"/>
          <w:lang w:eastAsia="zh-CN"/>
        </w:rPr>
      </w:pPr>
      <w:r>
        <w:rPr>
          <w:rFonts w:hint="eastAsia" w:ascii="仿宋" w:hAnsi="仿宋" w:eastAsia="仿宋" w:cs="仿宋"/>
          <w:b/>
          <w:bCs/>
          <w:color w:val="auto"/>
          <w:sz w:val="32"/>
          <w:szCs w:val="32"/>
        </w:rPr>
        <w:t>职工补助申请可以在“齐鲁工惠”APP</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济南</w:t>
      </w:r>
      <w:r>
        <w:rPr>
          <w:rFonts w:hint="eastAsia" w:ascii="仿宋" w:hAnsi="仿宋" w:eastAsia="仿宋" w:cs="仿宋"/>
          <w:b/>
          <w:bCs/>
          <w:color w:val="auto"/>
          <w:sz w:val="32"/>
          <w:szCs w:val="32"/>
          <w:lang w:eastAsia="zh-CN"/>
        </w:rPr>
        <w:t>市总</w:t>
      </w:r>
      <w:r>
        <w:rPr>
          <w:rFonts w:hint="eastAsia" w:ascii="仿宋" w:hAnsi="仿宋" w:eastAsia="仿宋" w:cs="仿宋"/>
          <w:b/>
          <w:bCs/>
          <w:color w:val="auto"/>
          <w:sz w:val="32"/>
          <w:szCs w:val="32"/>
        </w:rPr>
        <w:t>工会微信公众号</w:t>
      </w:r>
      <w:r>
        <w:rPr>
          <w:rFonts w:hint="eastAsia" w:ascii="仿宋" w:hAnsi="仿宋" w:eastAsia="仿宋" w:cs="仿宋"/>
          <w:b/>
          <w:bCs/>
          <w:color w:val="auto"/>
          <w:sz w:val="32"/>
          <w:szCs w:val="32"/>
          <w:lang w:eastAsia="zh-CN"/>
        </w:rPr>
        <w:t>或电脑登录山东省“求学圆梦行动”职工教育补助管理平台</w:t>
      </w:r>
      <w:r>
        <w:rPr>
          <w:rFonts w:hint="eastAsia" w:ascii="仿宋" w:hAnsi="仿宋" w:eastAsia="仿宋" w:cs="仿宋"/>
          <w:b/>
          <w:bCs/>
          <w:color w:val="auto"/>
          <w:sz w:val="32"/>
          <w:szCs w:val="32"/>
        </w:rPr>
        <w:t>（http://zgjy.sdgh.org.cn）完成。</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left"/>
        <w:textAlignment w:val="auto"/>
        <w:rPr>
          <w:rFonts w:hint="eastAsia" w:ascii="仿宋" w:hAnsi="仿宋" w:eastAsia="仿宋" w:cs="仿宋"/>
          <w:b/>
          <w:bCs/>
          <w:color w:val="auto"/>
          <w:sz w:val="32"/>
          <w:szCs w:val="32"/>
        </w:rPr>
      </w:pPr>
      <w:r>
        <w:rPr>
          <w:rFonts w:hint="eastAsia" w:ascii="黑体" w:hAnsi="黑体" w:eastAsia="黑体" w:cs="黑体"/>
          <w:b w:val="0"/>
          <w:bCs w:val="0"/>
          <w:color w:val="auto"/>
          <w:sz w:val="32"/>
          <w:szCs w:val="32"/>
        </w:rPr>
        <w:t>一、“齐鲁工惠”APP补助申请流程指南</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jc w:val="left"/>
        <w:textAlignment w:val="auto"/>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第一步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下载“齐鲁工惠”APP。安卓手机进入应用市场，苹果手机进入App store应用市场，搜索“齐鲁工惠”，并下载安装齐鲁工惠APP；</w:t>
      </w:r>
    </w:p>
    <w:p>
      <w:pPr>
        <w:jc w:val="center"/>
        <w:rPr>
          <w:rFonts w:hint="eastAsia" w:ascii="仿宋" w:hAnsi="仿宋" w:eastAsia="仿宋" w:cs="仿宋"/>
          <w:color w:val="auto"/>
          <w:sz w:val="24"/>
        </w:rPr>
      </w:pPr>
      <w:r>
        <w:rPr>
          <w:rFonts w:hint="eastAsia" w:ascii="仿宋" w:hAnsi="仿宋" w:eastAsia="仿宋" w:cs="仿宋"/>
          <w:color w:val="auto"/>
        </w:rPr>
        <w:drawing>
          <wp:inline distT="0" distB="0" distL="114300" distR="114300">
            <wp:extent cx="2160905" cy="1054735"/>
            <wp:effectExtent l="0" t="0" r="10795" b="1206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6"/>
                    <a:stretch>
                      <a:fillRect/>
                    </a:stretch>
                  </pic:blipFill>
                  <pic:spPr>
                    <a:xfrm>
                      <a:off x="0" y="0"/>
                      <a:ext cx="2160905" cy="1054735"/>
                    </a:xfrm>
                    <a:prstGeom prst="rect">
                      <a:avLst/>
                    </a:prstGeom>
                    <a:noFill/>
                    <a:ln>
                      <a:noFill/>
                    </a:ln>
                  </pic:spPr>
                </pic:pic>
              </a:graphicData>
            </a:graphic>
          </wp:inline>
        </w:drawing>
      </w:r>
    </w:p>
    <w:p>
      <w:pPr>
        <w:ind w:firstLine="632" w:firstLineChars="200"/>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第二步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打开“齐鲁工惠”APP首页，在顶部下拉菜单中切换到“泉城工会”；</w:t>
      </w:r>
    </w:p>
    <w:p>
      <w:pPr>
        <w:jc w:val="center"/>
        <w:rPr>
          <w:rFonts w:hint="eastAsia" w:ascii="仿宋" w:hAnsi="仿宋" w:eastAsia="仿宋" w:cs="仿宋"/>
          <w:color w:val="auto"/>
          <w:sz w:val="32"/>
          <w:szCs w:val="32"/>
          <w:lang w:eastAsia="zh-CN"/>
        </w:rPr>
      </w:pPr>
      <w:r>
        <w:drawing>
          <wp:inline distT="0" distB="0" distL="114300" distR="114300">
            <wp:extent cx="1432560" cy="2907665"/>
            <wp:effectExtent l="0" t="0" r="152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t="3359" b="5474"/>
                    <a:stretch>
                      <a:fillRect/>
                    </a:stretch>
                  </pic:blipFill>
                  <pic:spPr>
                    <a:xfrm>
                      <a:off x="0" y="0"/>
                      <a:ext cx="1432560" cy="2907665"/>
                    </a:xfrm>
                    <a:prstGeom prst="rect">
                      <a:avLst/>
                    </a:prstGeom>
                    <a:noFill/>
                    <a:ln>
                      <a:noFill/>
                    </a:ln>
                  </pic:spPr>
                </pic:pic>
              </a:graphicData>
            </a:graphic>
          </wp:inline>
        </w:drawing>
      </w:r>
      <w:r>
        <w:rPr>
          <w:rFonts w:hint="eastAsia" w:ascii="微软雅黑" w:hAnsi="微软雅黑" w:eastAsia="微软雅黑" w:cs="微软雅黑"/>
          <w:color w:val="auto"/>
          <w:sz w:val="24"/>
          <w:lang w:eastAsia="zh-CN"/>
        </w:rPr>
        <w:drawing>
          <wp:inline distT="0" distB="0" distL="114300" distR="114300">
            <wp:extent cx="1456690" cy="2881630"/>
            <wp:effectExtent l="0" t="0" r="10160" b="13970"/>
            <wp:docPr id="7" name="图片 7" descr="9a63124cd771697ed163b31be68e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63124cd771697ed163b31be68e90e"/>
                    <pic:cNvPicPr>
                      <a:picLocks noChangeAspect="1"/>
                    </pic:cNvPicPr>
                  </pic:nvPicPr>
                  <pic:blipFill>
                    <a:blip r:embed="rId8"/>
                    <a:srcRect t="3899" b="7241"/>
                    <a:stretch>
                      <a:fillRect/>
                    </a:stretch>
                  </pic:blipFill>
                  <pic:spPr>
                    <a:xfrm>
                      <a:off x="0" y="0"/>
                      <a:ext cx="1456690" cy="2881630"/>
                    </a:xfrm>
                    <a:prstGeom prst="rect">
                      <a:avLst/>
                    </a:prstGeom>
                  </pic:spPr>
                </pic:pic>
              </a:graphicData>
            </a:graphic>
          </wp:inline>
        </w:drawing>
      </w:r>
    </w:p>
    <w:p>
      <w:pPr>
        <w:ind w:firstLine="632"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lang w:eastAsia="zh-CN"/>
        </w:rPr>
        <w:t>第三步</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sz w:val="32"/>
          <w:szCs w:val="32"/>
        </w:rPr>
        <w:t>在“泉城工会”页面导航</w:t>
      </w:r>
      <w:r>
        <w:rPr>
          <w:rFonts w:hint="eastAsia" w:ascii="仿宋" w:hAnsi="仿宋" w:eastAsia="仿宋" w:cs="仿宋"/>
          <w:color w:val="auto"/>
          <w:sz w:val="32"/>
          <w:szCs w:val="32"/>
          <w:lang w:val="en-US" w:eastAsia="zh-CN"/>
        </w:rPr>
        <w:t>栏</w:t>
      </w:r>
      <w:r>
        <w:rPr>
          <w:rFonts w:hint="eastAsia" w:ascii="仿宋" w:hAnsi="仿宋" w:eastAsia="仿宋" w:cs="仿宋"/>
          <w:color w:val="auto"/>
          <w:sz w:val="32"/>
          <w:szCs w:val="32"/>
        </w:rPr>
        <w:t>找到“求学圆梦”，并进行点击打开，选择</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职工</w:t>
      </w:r>
      <w:r>
        <w:rPr>
          <w:rFonts w:hint="eastAsia" w:ascii="仿宋" w:hAnsi="仿宋" w:eastAsia="仿宋" w:cs="仿宋"/>
          <w:color w:val="auto"/>
          <w:sz w:val="32"/>
          <w:szCs w:val="32"/>
          <w:lang w:val="en-US" w:eastAsia="zh-CN"/>
        </w:rPr>
        <w:t>补助申请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pPr>
        <w:jc w:val="center"/>
      </w:pPr>
      <w:r>
        <w:drawing>
          <wp:inline distT="0" distB="0" distL="114300" distR="114300">
            <wp:extent cx="1612265" cy="3261360"/>
            <wp:effectExtent l="0" t="0" r="6985" b="152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rcRect t="4013" b="5083"/>
                    <a:stretch>
                      <a:fillRect/>
                    </a:stretch>
                  </pic:blipFill>
                  <pic:spPr>
                    <a:xfrm>
                      <a:off x="0" y="0"/>
                      <a:ext cx="1612265" cy="3261360"/>
                    </a:xfrm>
                    <a:prstGeom prst="rect">
                      <a:avLst/>
                    </a:prstGeom>
                    <a:noFill/>
                    <a:ln>
                      <a:noFill/>
                    </a:ln>
                  </pic:spPr>
                </pic:pic>
              </a:graphicData>
            </a:graphic>
          </wp:inline>
        </w:drawing>
      </w:r>
      <w:r>
        <w:drawing>
          <wp:inline distT="0" distB="0" distL="114300" distR="114300">
            <wp:extent cx="1610360" cy="3253740"/>
            <wp:effectExtent l="0" t="0" r="8890" b="381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rcRect t="4256" b="5008"/>
                    <a:stretch>
                      <a:fillRect/>
                    </a:stretch>
                  </pic:blipFill>
                  <pic:spPr>
                    <a:xfrm>
                      <a:off x="0" y="0"/>
                      <a:ext cx="1610360" cy="3253740"/>
                    </a:xfrm>
                    <a:prstGeom prst="rect">
                      <a:avLst/>
                    </a:prstGeom>
                    <a:noFill/>
                    <a:ln>
                      <a:noFill/>
                    </a:ln>
                  </pic:spPr>
                </pic:pic>
              </a:graphicData>
            </a:graphic>
          </wp:inline>
        </w:drawing>
      </w:r>
    </w:p>
    <w:p>
      <w:pPr>
        <w:pStyle w:val="2"/>
        <w:ind w:left="0" w:leftChars="0" w:firstLine="632"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b/>
          <w:bCs/>
          <w:color w:val="auto"/>
          <w:kern w:val="2"/>
          <w:sz w:val="32"/>
          <w:szCs w:val="24"/>
          <w:lang w:val="en-US" w:eastAsia="zh-CN" w:bidi="ar-SA"/>
        </w:rPr>
        <w:t>第四步</w:t>
      </w:r>
      <w:r>
        <w:rPr>
          <w:rFonts w:hint="eastAsia" w:ascii="仿宋" w:hAnsi="仿宋" w:eastAsia="仿宋" w:cs="仿宋"/>
          <w:b w:val="0"/>
          <w:bCs w:val="0"/>
          <w:color w:val="auto"/>
          <w:kern w:val="2"/>
          <w:sz w:val="32"/>
          <w:szCs w:val="24"/>
          <w:lang w:val="en-US" w:eastAsia="zh-CN" w:bidi="ar-SA"/>
        </w:rPr>
        <w:t>，</w:t>
      </w:r>
      <w:r>
        <w:rPr>
          <w:rFonts w:hint="eastAsia" w:ascii="仿宋" w:hAnsi="仿宋" w:eastAsia="仿宋" w:cs="仿宋"/>
          <w:color w:val="auto"/>
          <w:kern w:val="2"/>
          <w:sz w:val="32"/>
          <w:szCs w:val="24"/>
          <w:lang w:val="en-US" w:eastAsia="zh-CN" w:bidi="ar-SA"/>
        </w:rPr>
        <w:t>授权登录。未认证工会会员身份的，请参照</w:t>
      </w:r>
      <w:r>
        <w:rPr>
          <w:rFonts w:hint="eastAsia" w:ascii="仿宋" w:hAnsi="仿宋" w:eastAsia="仿宋" w:cs="仿宋"/>
          <w:b/>
          <w:bCs/>
          <w:sz w:val="32"/>
          <w:szCs w:val="32"/>
          <w:lang w:val="en-US" w:eastAsia="zh-CN"/>
        </w:rPr>
        <w:t>“齐鲁工惠”APP注册认证流程</w:t>
      </w:r>
      <w:r>
        <w:rPr>
          <w:rFonts w:hint="eastAsia" w:ascii="仿宋" w:hAnsi="仿宋" w:eastAsia="仿宋" w:cs="仿宋"/>
          <w:color w:val="auto"/>
          <w:kern w:val="2"/>
          <w:sz w:val="32"/>
          <w:szCs w:val="24"/>
          <w:lang w:val="en-US" w:eastAsia="zh-CN" w:bidi="ar-SA"/>
        </w:rPr>
        <w:t>，完成认证后登录；</w:t>
      </w:r>
    </w:p>
    <w:p>
      <w:pPr>
        <w:pStyle w:val="2"/>
        <w:ind w:left="0" w:leftChars="0" w:firstLine="632" w:firstLineChars="200"/>
        <w:jc w:val="center"/>
        <w:rPr>
          <w:rFonts w:hint="eastAsia" w:ascii="仿宋" w:hAnsi="仿宋" w:eastAsia="宋体" w:cs="仿宋"/>
          <w:color w:val="auto"/>
          <w:kern w:val="2"/>
          <w:sz w:val="32"/>
          <w:szCs w:val="24"/>
          <w:lang w:val="en-US" w:eastAsia="zh-CN" w:bidi="ar-SA"/>
        </w:rPr>
      </w:pPr>
      <w:r>
        <w:drawing>
          <wp:inline distT="0" distB="0" distL="114300" distR="114300">
            <wp:extent cx="1670050" cy="3378200"/>
            <wp:effectExtent l="0" t="0" r="635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rcRect t="3443" b="5562"/>
                    <a:stretch>
                      <a:fillRect/>
                    </a:stretch>
                  </pic:blipFill>
                  <pic:spPr>
                    <a:xfrm>
                      <a:off x="0" y="0"/>
                      <a:ext cx="1670050" cy="3378200"/>
                    </a:xfrm>
                    <a:prstGeom prst="rect">
                      <a:avLst/>
                    </a:prstGeom>
                    <a:noFill/>
                    <a:ln>
                      <a:noFill/>
                    </a:ln>
                  </pic:spPr>
                </pic:pic>
              </a:graphicData>
            </a:graphic>
          </wp:inline>
        </w:drawing>
      </w:r>
      <w:r>
        <w:rPr>
          <w:rFonts w:hint="eastAsia" w:ascii="仿宋" w:hAnsi="仿宋" w:eastAsia="宋体" w:cs="仿宋"/>
          <w:color w:val="auto"/>
          <w:kern w:val="2"/>
          <w:sz w:val="32"/>
          <w:szCs w:val="24"/>
          <w:lang w:val="en-US" w:eastAsia="zh-CN" w:bidi="ar-SA"/>
        </w:rPr>
        <w:drawing>
          <wp:inline distT="0" distB="0" distL="114300" distR="114300">
            <wp:extent cx="1807210" cy="3374390"/>
            <wp:effectExtent l="0" t="0" r="2540" b="16510"/>
            <wp:docPr id="11" name="图片 11" descr="126c08cd6f91ddae139050fe03b2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6c08cd6f91ddae139050fe03b2ea1"/>
                    <pic:cNvPicPr>
                      <a:picLocks noChangeAspect="1"/>
                    </pic:cNvPicPr>
                  </pic:nvPicPr>
                  <pic:blipFill>
                    <a:blip r:embed="rId12"/>
                    <a:srcRect t="4416" b="5122"/>
                    <a:stretch>
                      <a:fillRect/>
                    </a:stretch>
                  </pic:blipFill>
                  <pic:spPr>
                    <a:xfrm>
                      <a:off x="0" y="0"/>
                      <a:ext cx="1807210" cy="3374390"/>
                    </a:xfrm>
                    <a:prstGeom prst="rect">
                      <a:avLst/>
                    </a:prstGeom>
                  </pic:spPr>
                </pic:pic>
              </a:graphicData>
            </a:graphic>
          </wp:inline>
        </w:drawing>
      </w:r>
    </w:p>
    <w:p>
      <w:pPr>
        <w:ind w:firstLine="656"/>
        <w:rPr>
          <w:rFonts w:hint="eastAsia" w:ascii="仿宋" w:hAnsi="仿宋" w:eastAsia="仿宋" w:cs="仿宋"/>
          <w:b/>
          <w:bCs/>
          <w:color w:val="auto"/>
          <w:kern w:val="2"/>
          <w:sz w:val="32"/>
          <w:szCs w:val="24"/>
          <w:lang w:val="en-US" w:eastAsia="zh-CN" w:bidi="ar-SA"/>
        </w:rPr>
      </w:pPr>
    </w:p>
    <w:p>
      <w:pPr>
        <w:ind w:firstLine="656"/>
        <w:rPr>
          <w:rFonts w:hint="eastAsia" w:ascii="仿宋" w:hAnsi="仿宋" w:eastAsia="仿宋" w:cs="仿宋"/>
          <w:b/>
          <w:bCs/>
          <w:color w:val="auto"/>
          <w:sz w:val="32"/>
        </w:rPr>
      </w:pPr>
      <w:r>
        <w:rPr>
          <w:rFonts w:hint="eastAsia" w:ascii="仿宋" w:hAnsi="仿宋" w:eastAsia="仿宋" w:cs="仿宋"/>
          <w:b/>
          <w:bCs/>
          <w:color w:val="auto"/>
          <w:kern w:val="2"/>
          <w:sz w:val="32"/>
          <w:szCs w:val="24"/>
          <w:lang w:val="en-US" w:eastAsia="zh-CN" w:bidi="ar-SA"/>
        </w:rPr>
        <w:t>第五步</w:t>
      </w:r>
      <w:r>
        <w:rPr>
          <w:rFonts w:hint="eastAsia" w:ascii="仿宋" w:hAnsi="仿宋" w:eastAsia="仿宋" w:cs="仿宋"/>
          <w:b w:val="0"/>
          <w:bCs w:val="0"/>
          <w:color w:val="auto"/>
          <w:kern w:val="2"/>
          <w:sz w:val="32"/>
          <w:szCs w:val="24"/>
          <w:lang w:val="en-US" w:eastAsia="zh-CN" w:bidi="ar-SA"/>
        </w:rPr>
        <w:t>，</w:t>
      </w:r>
      <w:r>
        <w:rPr>
          <w:rFonts w:hint="eastAsia" w:ascii="仿宋" w:hAnsi="仿宋" w:eastAsia="仿宋" w:cs="仿宋"/>
          <w:color w:val="auto"/>
          <w:kern w:val="2"/>
          <w:sz w:val="32"/>
          <w:szCs w:val="24"/>
          <w:lang w:val="en-US" w:eastAsia="zh-CN" w:bidi="ar-SA"/>
        </w:rPr>
        <w:t>首</w:t>
      </w:r>
      <w:r>
        <w:rPr>
          <w:rFonts w:hint="eastAsia" w:ascii="仿宋" w:hAnsi="仿宋" w:eastAsia="仿宋" w:cs="仿宋"/>
          <w:color w:val="auto"/>
          <w:sz w:val="32"/>
        </w:rPr>
        <w:t>次进入补助申领系统的职工，已成立工会的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职工，选择自己</w:t>
      </w:r>
      <w:r>
        <w:rPr>
          <w:rFonts w:hint="eastAsia" w:ascii="仿宋" w:hAnsi="仿宋" w:eastAsia="仿宋" w:cs="仿宋"/>
          <w:color w:val="auto"/>
          <w:sz w:val="32"/>
          <w:lang w:val="en-US" w:eastAsia="zh-CN"/>
        </w:rPr>
        <w:t>单位</w:t>
      </w:r>
      <w:r>
        <w:rPr>
          <w:rFonts w:hint="eastAsia" w:ascii="仿宋" w:hAnsi="仿宋" w:eastAsia="仿宋" w:cs="仿宋"/>
          <w:color w:val="auto"/>
          <w:sz w:val="32"/>
        </w:rPr>
        <w:t>的上级工会</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未</w:t>
      </w:r>
      <w:r>
        <w:rPr>
          <w:rFonts w:hint="eastAsia" w:ascii="仿宋" w:hAnsi="仿宋" w:eastAsia="仿宋" w:cs="仿宋"/>
          <w:color w:val="auto"/>
          <w:sz w:val="32"/>
        </w:rPr>
        <w:t>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w:t>
      </w:r>
      <w:r>
        <w:rPr>
          <w:rFonts w:hint="eastAsia" w:ascii="仿宋" w:hAnsi="仿宋" w:eastAsia="仿宋" w:cs="仿宋"/>
          <w:color w:val="auto"/>
          <w:sz w:val="32"/>
          <w:lang w:eastAsia="zh-CN"/>
        </w:rPr>
        <w:t>，</w:t>
      </w:r>
      <w:r>
        <w:rPr>
          <w:rFonts w:hint="eastAsia" w:ascii="仿宋" w:hAnsi="仿宋" w:eastAsia="仿宋" w:cs="仿宋"/>
          <w:color w:val="auto"/>
          <w:sz w:val="32"/>
        </w:rPr>
        <w:t>需要选择职工本人单位所在区域（营业执照工商注册地）的工会组织</w:t>
      </w:r>
      <w:r>
        <w:rPr>
          <w:rFonts w:hint="eastAsia" w:ascii="仿宋" w:hAnsi="仿宋" w:eastAsia="仿宋" w:cs="仿宋"/>
          <w:color w:val="auto"/>
          <w:sz w:val="32"/>
          <w:lang w:val="en-US" w:eastAsia="zh-CN"/>
        </w:rPr>
        <w:t>；</w:t>
      </w:r>
      <w:r>
        <w:rPr>
          <w:rFonts w:hint="eastAsia" w:ascii="仿宋" w:hAnsi="仿宋" w:eastAsia="仿宋" w:cs="仿宋"/>
          <w:b/>
          <w:bCs/>
          <w:color w:val="auto"/>
          <w:sz w:val="32"/>
        </w:rPr>
        <w:t>　　</w:t>
      </w:r>
    </w:p>
    <w:p>
      <w:pPr>
        <w:jc w:val="center"/>
        <w:rPr>
          <w:rFonts w:hint="eastAsia" w:ascii="仿宋_GB2312" w:hAnsi="愿薛洋晓星尘" w:eastAsia="仿宋_GB2312"/>
          <w:b/>
          <w:color w:val="auto"/>
          <w:sz w:val="32"/>
        </w:rPr>
      </w:pPr>
      <w:r>
        <w:rPr>
          <w:rFonts w:hint="eastAsia" w:ascii="仿宋_GB2312" w:hAnsi="愿薛洋晓星尘" w:eastAsia="仿宋_GB2312"/>
          <w:b/>
          <w:color w:val="auto"/>
          <w:sz w:val="32"/>
        </w:rPr>
        <w:drawing>
          <wp:inline distT="0" distB="0" distL="114300" distR="114300">
            <wp:extent cx="1755140" cy="2891155"/>
            <wp:effectExtent l="0" t="0" r="16510" b="4445"/>
            <wp:docPr id="10" name="图片 8" descr="4c0e23ad8d7b4ca96276d23761a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4c0e23ad8d7b4ca96276d23761ae219"/>
                    <pic:cNvPicPr>
                      <a:picLocks noChangeAspect="1"/>
                    </pic:cNvPicPr>
                  </pic:nvPicPr>
                  <pic:blipFill>
                    <a:blip r:embed="rId13"/>
                    <a:stretch>
                      <a:fillRect/>
                    </a:stretch>
                  </pic:blipFill>
                  <pic:spPr>
                    <a:xfrm>
                      <a:off x="0" y="0"/>
                      <a:ext cx="1755140" cy="2891155"/>
                    </a:xfrm>
                    <a:prstGeom prst="rect">
                      <a:avLst/>
                    </a:prstGeom>
                    <a:noFill/>
                    <a:ln>
                      <a:noFill/>
                    </a:ln>
                  </pic:spPr>
                </pic:pic>
              </a:graphicData>
            </a:graphic>
          </wp:inline>
        </w:drawing>
      </w:r>
    </w:p>
    <w:p>
      <w:pPr>
        <w:ind w:firstLine="632" w:firstLineChars="200"/>
        <w:rPr>
          <w:rFonts w:hint="eastAsia" w:ascii="仿宋" w:hAnsi="仿宋" w:eastAsia="仿宋" w:cs="仿宋"/>
          <w:color w:val="auto"/>
          <w:sz w:val="32"/>
          <w:lang w:val="en-US" w:eastAsia="zh-CN"/>
        </w:rPr>
      </w:pPr>
      <w:r>
        <w:rPr>
          <w:rFonts w:hint="eastAsia" w:ascii="仿宋" w:hAnsi="仿宋" w:eastAsia="仿宋" w:cs="仿宋"/>
          <w:b/>
          <w:bCs/>
          <w:color w:val="auto"/>
          <w:sz w:val="32"/>
          <w:lang w:val="en-US" w:eastAsia="zh-CN"/>
        </w:rPr>
        <w:t>第六步</w:t>
      </w:r>
      <w:r>
        <w:rPr>
          <w:rFonts w:hint="eastAsia" w:ascii="仿宋" w:hAnsi="仿宋" w:eastAsia="仿宋" w:cs="仿宋"/>
          <w:b w:val="0"/>
          <w:bCs w:val="0"/>
          <w:color w:val="auto"/>
          <w:sz w:val="32"/>
          <w:lang w:val="en-US" w:eastAsia="zh-CN"/>
        </w:rPr>
        <w:t>，</w:t>
      </w:r>
      <w:r>
        <w:rPr>
          <w:rFonts w:hint="eastAsia" w:ascii="仿宋" w:hAnsi="仿宋" w:eastAsia="仿宋" w:cs="仿宋"/>
          <w:color w:val="auto"/>
          <w:sz w:val="32"/>
        </w:rPr>
        <w:t>职工选择可申领的补</w:t>
      </w:r>
      <w:r>
        <w:rPr>
          <w:rFonts w:hint="eastAsia" w:ascii="仿宋" w:hAnsi="仿宋" w:eastAsia="仿宋" w:cs="仿宋"/>
          <w:color w:val="auto"/>
          <w:sz w:val="32"/>
          <w:lang w:val="en-US" w:eastAsia="zh-CN"/>
        </w:rPr>
        <w:t>助</w:t>
      </w:r>
      <w:r>
        <w:rPr>
          <w:rFonts w:hint="eastAsia" w:ascii="仿宋" w:hAnsi="仿宋" w:eastAsia="仿宋" w:cs="仿宋"/>
          <w:color w:val="auto"/>
          <w:sz w:val="32"/>
        </w:rPr>
        <w:t>，点击【立即申报</w:t>
      </w:r>
      <w:r>
        <w:rPr>
          <w:rFonts w:hint="eastAsia" w:ascii="仿宋" w:hAnsi="仿宋" w:eastAsia="仿宋" w:cs="仿宋"/>
          <w:color w:val="auto"/>
          <w:sz w:val="32"/>
          <w:lang w:eastAsia="zh-CN"/>
        </w:rPr>
        <w:t>】。</w:t>
      </w:r>
      <w:r>
        <w:rPr>
          <w:rFonts w:hint="eastAsia" w:ascii="仿宋" w:hAnsi="仿宋" w:eastAsia="仿宋" w:cs="仿宋"/>
          <w:color w:val="auto"/>
          <w:sz w:val="32"/>
        </w:rPr>
        <w:t>申请表填写的内容包括基本信息</w:t>
      </w:r>
      <w:r>
        <w:rPr>
          <w:rFonts w:hint="eastAsia" w:ascii="仿宋" w:hAnsi="仿宋" w:eastAsia="仿宋" w:cs="仿宋"/>
          <w:color w:val="auto"/>
          <w:sz w:val="32"/>
          <w:lang w:eastAsia="zh-CN"/>
        </w:rPr>
        <w:t>、</w:t>
      </w:r>
      <w:r>
        <w:rPr>
          <w:rFonts w:hint="eastAsia" w:ascii="仿宋" w:hAnsi="仿宋" w:eastAsia="仿宋" w:cs="仿宋"/>
          <w:color w:val="auto"/>
          <w:sz w:val="32"/>
        </w:rPr>
        <w:t>单位信息</w:t>
      </w:r>
      <w:r>
        <w:rPr>
          <w:rFonts w:hint="eastAsia" w:ascii="仿宋" w:hAnsi="仿宋" w:eastAsia="仿宋" w:cs="仿宋"/>
          <w:color w:val="auto"/>
          <w:sz w:val="32"/>
          <w:lang w:eastAsia="zh-CN"/>
        </w:rPr>
        <w:t>、</w:t>
      </w:r>
      <w:r>
        <w:rPr>
          <w:rFonts w:hint="eastAsia" w:ascii="仿宋" w:hAnsi="仿宋" w:eastAsia="仿宋" w:cs="仿宋"/>
          <w:color w:val="auto"/>
          <w:sz w:val="32"/>
        </w:rPr>
        <w:t>学历信息等</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填写完毕后</w:t>
      </w:r>
      <w:r>
        <w:rPr>
          <w:rFonts w:hint="eastAsia" w:ascii="仿宋" w:hAnsi="仿宋" w:eastAsia="仿宋" w:cs="仿宋"/>
          <w:color w:val="auto"/>
          <w:sz w:val="32"/>
        </w:rPr>
        <w:t>点击下载，打印申请表</w:t>
      </w:r>
      <w:r>
        <w:rPr>
          <w:rFonts w:hint="eastAsia" w:ascii="仿宋" w:hAnsi="仿宋" w:eastAsia="仿宋" w:cs="仿宋"/>
          <w:color w:val="auto"/>
          <w:sz w:val="32"/>
          <w:lang w:val="en-US" w:eastAsia="zh-CN"/>
        </w:rPr>
        <w:t>；</w:t>
      </w:r>
    </w:p>
    <w:p>
      <w:pPr>
        <w:jc w:val="center"/>
        <w:rPr>
          <w:rFonts w:hint="eastAsia"/>
        </w:rPr>
      </w:pPr>
      <w:r>
        <w:drawing>
          <wp:inline distT="0" distB="0" distL="114300" distR="114300">
            <wp:extent cx="1560830" cy="2885440"/>
            <wp:effectExtent l="0" t="0" r="1270" b="1016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14"/>
                    <a:srcRect t="725" b="4980"/>
                    <a:stretch>
                      <a:fillRect/>
                    </a:stretch>
                  </pic:blipFill>
                  <pic:spPr>
                    <a:xfrm>
                      <a:off x="0" y="0"/>
                      <a:ext cx="1560830" cy="2885440"/>
                    </a:xfrm>
                    <a:prstGeom prst="rect">
                      <a:avLst/>
                    </a:prstGeom>
                    <a:noFill/>
                    <a:ln>
                      <a:noFill/>
                    </a:ln>
                  </pic:spPr>
                </pic:pic>
              </a:graphicData>
            </a:graphic>
          </wp:inline>
        </w:drawing>
      </w:r>
      <w:r>
        <w:drawing>
          <wp:inline distT="0" distB="0" distL="114300" distR="114300">
            <wp:extent cx="1612265" cy="2884805"/>
            <wp:effectExtent l="0" t="0" r="6985" b="10795"/>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15"/>
                    <a:srcRect b="3671"/>
                    <a:stretch>
                      <a:fillRect/>
                    </a:stretch>
                  </pic:blipFill>
                  <pic:spPr>
                    <a:xfrm>
                      <a:off x="0" y="0"/>
                      <a:ext cx="1612265" cy="2884805"/>
                    </a:xfrm>
                    <a:prstGeom prst="rect">
                      <a:avLst/>
                    </a:prstGeom>
                    <a:noFill/>
                    <a:ln>
                      <a:noFill/>
                    </a:ln>
                  </pic:spPr>
                </pic:pic>
              </a:graphicData>
            </a:graphic>
          </wp:inline>
        </w:drawing>
      </w:r>
      <w:r>
        <w:drawing>
          <wp:inline distT="0" distB="0" distL="114300" distR="114300">
            <wp:extent cx="1587500" cy="2900680"/>
            <wp:effectExtent l="0" t="0" r="12700" b="1397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16"/>
                    <a:srcRect b="4701"/>
                    <a:stretch>
                      <a:fillRect/>
                    </a:stretch>
                  </pic:blipFill>
                  <pic:spPr>
                    <a:xfrm>
                      <a:off x="0" y="0"/>
                      <a:ext cx="1587500" cy="2900680"/>
                    </a:xfrm>
                    <a:prstGeom prst="rect">
                      <a:avLst/>
                    </a:prstGeom>
                    <a:noFill/>
                    <a:ln>
                      <a:noFill/>
                    </a:ln>
                  </pic:spPr>
                </pic:pic>
              </a:graphicData>
            </a:graphic>
          </wp:inline>
        </w:drawing>
      </w:r>
    </w:p>
    <w:p>
      <w:pPr>
        <w:ind w:firstLine="660"/>
        <w:rPr>
          <w:rFonts w:hint="eastAsia" w:ascii="仿宋" w:hAnsi="仿宋" w:eastAsia="仿宋" w:cs="仿宋"/>
          <w:sz w:val="32"/>
          <w:szCs w:val="32"/>
        </w:rPr>
      </w:pPr>
    </w:p>
    <w:p>
      <w:pPr>
        <w:ind w:firstLine="660"/>
        <w:rPr>
          <w:rFonts w:hint="eastAsia" w:ascii="仿宋" w:hAnsi="仿宋" w:eastAsia="仿宋" w:cs="仿宋"/>
          <w:sz w:val="32"/>
          <w:szCs w:val="32"/>
        </w:rPr>
      </w:pPr>
      <w:r>
        <w:rPr>
          <w:rFonts w:hint="eastAsia" w:ascii="仿宋" w:hAnsi="仿宋" w:eastAsia="仿宋" w:cs="仿宋"/>
          <w:sz w:val="32"/>
          <w:szCs w:val="32"/>
        </w:rPr>
        <w:t>注意：</w:t>
      </w:r>
    </w:p>
    <w:p>
      <w:pPr>
        <w:numPr>
          <w:ilvl w:val="0"/>
          <w:numId w:val="0"/>
        </w:numPr>
        <w:ind w:firstLine="632"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申请表上</w:t>
      </w:r>
      <w:r>
        <w:rPr>
          <w:rFonts w:hint="eastAsia" w:ascii="仿宋" w:hAnsi="仿宋" w:eastAsia="仿宋" w:cs="仿宋"/>
          <w:sz w:val="32"/>
          <w:szCs w:val="32"/>
          <w:lang w:val="en-US" w:eastAsia="zh-CN"/>
        </w:rPr>
        <w:t>应选择齐鲁工惠电子钱包，开户支行填“无”，</w:t>
      </w:r>
      <w:r>
        <w:rPr>
          <w:rFonts w:hint="eastAsia" w:ascii="仿宋" w:hAnsi="仿宋" w:eastAsia="仿宋" w:cs="仿宋"/>
          <w:sz w:val="32"/>
          <w:szCs w:val="32"/>
        </w:rPr>
        <w:t>填写的</w:t>
      </w:r>
      <w:r>
        <w:rPr>
          <w:rFonts w:hint="eastAsia" w:ascii="仿宋" w:hAnsi="仿宋" w:eastAsia="仿宋" w:cs="仿宋"/>
          <w:color w:val="auto"/>
          <w:sz w:val="32"/>
          <w:szCs w:val="32"/>
        </w:rPr>
        <w:t>齐鲁工惠钱包账号</w:t>
      </w:r>
      <w:r>
        <w:rPr>
          <w:rFonts w:hint="eastAsia" w:ascii="仿宋" w:hAnsi="仿宋" w:eastAsia="仿宋" w:cs="仿宋"/>
          <w:sz w:val="32"/>
          <w:szCs w:val="32"/>
        </w:rPr>
        <w:t>必须是申请人本人的账号，且一定要输入正确，否则将影响审核</w:t>
      </w:r>
      <w:r>
        <w:rPr>
          <w:rFonts w:hint="eastAsia" w:ascii="仿宋" w:hAnsi="仿宋" w:eastAsia="仿宋" w:cs="仿宋"/>
          <w:sz w:val="32"/>
          <w:szCs w:val="32"/>
          <w:lang w:val="en-US" w:eastAsia="zh-CN"/>
        </w:rPr>
        <w:t>和补助发放</w:t>
      </w:r>
      <w:r>
        <w:rPr>
          <w:rFonts w:hint="eastAsia" w:ascii="仿宋" w:hAnsi="仿宋" w:eastAsia="仿宋" w:cs="仿宋"/>
          <w:sz w:val="32"/>
          <w:szCs w:val="32"/>
        </w:rPr>
        <w:t>进度。</w:t>
      </w:r>
    </w:p>
    <w:p>
      <w:pPr>
        <w:ind w:firstLine="632"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填写工作单位时，需填写单位的全称</w:t>
      </w:r>
      <w:r>
        <w:rPr>
          <w:rFonts w:hint="eastAsia" w:ascii="仿宋" w:hAnsi="仿宋" w:eastAsia="仿宋" w:cs="仿宋"/>
          <w:sz w:val="32"/>
          <w:szCs w:val="32"/>
          <w:lang w:eastAsia="zh-CN"/>
        </w:rPr>
        <w:t>。暂无</w:t>
      </w:r>
      <w:r>
        <w:rPr>
          <w:rFonts w:hint="eastAsia" w:ascii="仿宋" w:hAnsi="仿宋" w:eastAsia="仿宋" w:cs="仿宋"/>
          <w:sz w:val="32"/>
          <w:szCs w:val="32"/>
        </w:rPr>
        <w:t>工作单位的职工，可以填写**工会会员之家（入会的会员之家）或**村民、**社区居民。</w:t>
      </w:r>
      <w:r>
        <w:rPr>
          <w:rFonts w:hint="eastAsia" w:ascii="仿宋" w:hAnsi="仿宋" w:eastAsia="仿宋" w:cs="仿宋"/>
          <w:sz w:val="32"/>
          <w:szCs w:val="32"/>
          <w:lang w:eastAsia="zh-CN"/>
        </w:rPr>
        <w:t>单位名称</w:t>
      </w:r>
      <w:r>
        <w:rPr>
          <w:rFonts w:hint="eastAsia" w:ascii="仿宋" w:hAnsi="仿宋" w:eastAsia="仿宋" w:cs="仿宋"/>
          <w:sz w:val="32"/>
          <w:szCs w:val="32"/>
          <w:lang w:val="en-US" w:eastAsia="zh-CN"/>
        </w:rPr>
        <w:t>一定要跟所盖章的单位名称相符。</w:t>
      </w:r>
    </w:p>
    <w:p>
      <w:pPr>
        <w:numPr>
          <w:ilvl w:val="0"/>
          <w:numId w:val="0"/>
        </w:numPr>
        <w:ind w:firstLine="632"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3.机关事业单位职工应正确填写个人职级。</w:t>
      </w:r>
    </w:p>
    <w:p>
      <w:pPr>
        <w:numPr>
          <w:ilvl w:val="0"/>
          <w:numId w:val="0"/>
        </w:numPr>
        <w:ind w:firstLine="632"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4.学历教育信息中所填写的几项内容一定要跟新入学学历的学籍验证报告上的内容一致。</w:t>
      </w:r>
    </w:p>
    <w:p>
      <w:pPr>
        <w:ind w:firstLine="632" w:firstLineChars="200"/>
        <w:rPr>
          <w:rFonts w:hint="eastAsia" w:ascii="仿宋" w:hAnsi="仿宋" w:eastAsia="仿宋" w:cs="仿宋"/>
          <w:color w:val="auto"/>
          <w:sz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再次确认本人单位工会的上级工会或本人单位所在区域（营业执照工商注册地）的工会组织，如有错误及时进行修改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选择完毕一定要点击【确定】</w:t>
      </w:r>
      <w:r>
        <w:rPr>
          <w:rFonts w:hint="eastAsia" w:ascii="仿宋" w:hAnsi="仿宋" w:eastAsia="仿宋" w:cs="仿宋"/>
          <w:sz w:val="32"/>
          <w:szCs w:val="32"/>
        </w:rPr>
        <w:t>。</w:t>
      </w:r>
    </w:p>
    <w:p>
      <w:pPr>
        <w:ind w:firstLine="632" w:firstLineChars="200"/>
        <w:rPr>
          <w:rFonts w:hint="eastAsia" w:ascii="仿宋" w:hAnsi="仿宋" w:eastAsia="仿宋" w:cs="仿宋"/>
          <w:color w:val="auto"/>
          <w:sz w:val="32"/>
          <w:lang w:eastAsia="zh-CN"/>
        </w:rPr>
      </w:pPr>
      <w:r>
        <w:rPr>
          <w:rFonts w:hint="eastAsia" w:ascii="仿宋" w:hAnsi="仿宋" w:eastAsia="仿宋" w:cs="仿宋"/>
          <w:b/>
          <w:bCs/>
          <w:color w:val="auto"/>
          <w:sz w:val="32"/>
          <w:lang w:val="en-US" w:eastAsia="zh-CN"/>
        </w:rPr>
        <w:t>第七步</w:t>
      </w:r>
      <w:r>
        <w:rPr>
          <w:rFonts w:hint="eastAsia" w:ascii="仿宋" w:hAnsi="仿宋" w:eastAsia="仿宋" w:cs="仿宋"/>
          <w:b w:val="0"/>
          <w:bCs w:val="0"/>
          <w:color w:val="auto"/>
          <w:sz w:val="32"/>
          <w:lang w:val="en-US" w:eastAsia="zh-CN"/>
        </w:rPr>
        <w:t>，</w:t>
      </w:r>
      <w:r>
        <w:rPr>
          <w:rFonts w:hint="eastAsia" w:ascii="仿宋" w:hAnsi="仿宋" w:eastAsia="仿宋" w:cs="仿宋"/>
          <w:b w:val="0"/>
          <w:bCs w:val="0"/>
          <w:color w:val="auto"/>
          <w:sz w:val="32"/>
        </w:rPr>
        <w:t>初审资料</w:t>
      </w:r>
      <w:r>
        <w:rPr>
          <w:rFonts w:hint="eastAsia" w:ascii="仿宋" w:hAnsi="仿宋" w:eastAsia="仿宋" w:cs="仿宋"/>
          <w:b w:val="0"/>
          <w:bCs w:val="0"/>
          <w:color w:val="auto"/>
          <w:sz w:val="32"/>
          <w:lang w:eastAsia="zh-CN"/>
        </w:rPr>
        <w:t>；</w:t>
      </w:r>
    </w:p>
    <w:p>
      <w:pPr>
        <w:ind w:firstLine="632"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申请表必须贴照片。</w:t>
      </w:r>
    </w:p>
    <w:p>
      <w:pPr>
        <w:ind w:firstLine="632" w:firstLineChars="200"/>
        <w:rPr>
          <w:rFonts w:hint="eastAsia" w:ascii="仿宋" w:hAnsi="仿宋" w:eastAsia="仿宋" w:cs="仿宋"/>
          <w:color w:val="auto"/>
          <w:sz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rPr>
        <w:t>申请人本人须在申请表上签名。</w:t>
      </w:r>
    </w:p>
    <w:p>
      <w:pPr>
        <w:ind w:firstLine="632" w:firstLineChars="200"/>
        <w:rPr>
          <w:rFonts w:hint="eastAsia" w:ascii="仿宋" w:hAnsi="仿宋" w:eastAsia="仿宋" w:cs="仿宋"/>
          <w:color w:val="auto"/>
          <w:sz w:val="32"/>
          <w:szCs w:val="32"/>
        </w:rPr>
      </w:pPr>
      <w:r>
        <w:rPr>
          <w:rFonts w:hint="eastAsia" w:ascii="仿宋" w:hAnsi="仿宋" w:eastAsia="仿宋" w:cs="仿宋"/>
          <w:color w:val="auto"/>
          <w:sz w:val="32"/>
        </w:rPr>
        <w:t>3</w:t>
      </w:r>
      <w:r>
        <w:rPr>
          <w:rFonts w:hint="eastAsia" w:ascii="仿宋" w:hAnsi="仿宋" w:eastAsia="仿宋" w:cs="仿宋"/>
          <w:color w:val="auto"/>
          <w:sz w:val="32"/>
          <w:lang w:val="en-US" w:eastAsia="zh-CN"/>
        </w:rPr>
        <w:t>.</w:t>
      </w:r>
      <w:r>
        <w:rPr>
          <w:rFonts w:hint="eastAsia" w:ascii="仿宋" w:hAnsi="仿宋" w:eastAsia="仿宋" w:cs="仿宋"/>
          <w:color w:val="auto"/>
          <w:sz w:val="32"/>
        </w:rPr>
        <w:t>携带打印好的申请表到所在单位（</w:t>
      </w:r>
      <w:r>
        <w:rPr>
          <w:rFonts w:hint="eastAsia" w:ascii="仿宋" w:hAnsi="仿宋" w:eastAsia="仿宋" w:cs="仿宋"/>
          <w:color w:val="auto"/>
          <w:sz w:val="32"/>
          <w:szCs w:val="32"/>
        </w:rPr>
        <w:t>在济南市注册并正常经营的单位</w:t>
      </w:r>
      <w:r>
        <w:rPr>
          <w:rFonts w:hint="eastAsia" w:ascii="仿宋" w:hAnsi="仿宋" w:eastAsia="仿宋" w:cs="仿宋"/>
          <w:color w:val="auto"/>
          <w:sz w:val="32"/>
        </w:rPr>
        <w:t>），由单位负责人或经办人在申请表上签名、填写联系方式并盖单位公章或工会章。暂无工作的</w:t>
      </w:r>
      <w:r>
        <w:rPr>
          <w:rFonts w:hint="eastAsia" w:ascii="仿宋" w:hAnsi="仿宋" w:eastAsia="仿宋" w:cs="仿宋"/>
          <w:color w:val="auto"/>
          <w:sz w:val="32"/>
          <w:lang w:eastAsia="zh-CN"/>
        </w:rPr>
        <w:t>职</w:t>
      </w:r>
      <w:r>
        <w:rPr>
          <w:rFonts w:hint="eastAsia" w:ascii="仿宋" w:hAnsi="仿宋" w:eastAsia="仿宋" w:cs="仿宋"/>
          <w:color w:val="auto"/>
          <w:sz w:val="32"/>
        </w:rPr>
        <w:t>工可到</w:t>
      </w:r>
      <w:r>
        <w:rPr>
          <w:rFonts w:hint="eastAsia" w:ascii="仿宋" w:hAnsi="仿宋" w:eastAsia="仿宋" w:cs="仿宋"/>
          <w:color w:val="auto"/>
          <w:sz w:val="32"/>
          <w:szCs w:val="32"/>
        </w:rPr>
        <w:t>户籍所在地或房屋租赁地（济南市）的街道或社区（村）居委会盖公章或工会章。</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申请表中所有空白格须手写完整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包括日期</w:t>
      </w:r>
      <w:r>
        <w:rPr>
          <w:rFonts w:hint="eastAsia" w:ascii="仿宋" w:hAnsi="仿宋" w:eastAsia="仿宋" w:cs="仿宋"/>
          <w:sz w:val="32"/>
          <w:szCs w:val="32"/>
        </w:rPr>
        <w:t>。</w:t>
      </w:r>
    </w:p>
    <w:p>
      <w:pPr>
        <w:pStyle w:val="2"/>
        <w:ind w:left="0" w:leftChars="0" w:firstLine="632" w:firstLineChars="200"/>
        <w:rPr>
          <w:rFonts w:hint="eastAsia" w:ascii="仿宋" w:hAnsi="仿宋" w:eastAsia="仿宋" w:cs="仿宋"/>
          <w:b/>
          <w:bCs/>
          <w:color w:val="auto"/>
          <w:sz w:val="32"/>
          <w:lang w:eastAsia="zh-CN"/>
        </w:rPr>
      </w:pPr>
      <w:r>
        <w:rPr>
          <w:rFonts w:hint="eastAsia" w:ascii="仿宋" w:hAnsi="仿宋" w:eastAsia="仿宋" w:cs="仿宋"/>
          <w:sz w:val="32"/>
          <w:szCs w:val="32"/>
          <w:lang w:val="en-US" w:eastAsia="zh-CN"/>
        </w:rPr>
        <w:t>5.机关事业单位职工可到求学圆梦平台【政策公告】栏【操作指引】处或济南市总工会官网【业务大厅】求学圆梦【资料下载】处下载职级证明，交由组织人事部门填写盖章。</w:t>
      </w:r>
    </w:p>
    <w:p>
      <w:pPr>
        <w:ind w:firstLine="632" w:firstLineChars="200"/>
        <w:rPr>
          <w:rFonts w:hint="eastAsia" w:ascii="仿宋_GB2312" w:hAnsi="愿薛洋晓星尘" w:eastAsia="仿宋_GB2312"/>
          <w:color w:val="auto"/>
          <w:sz w:val="32"/>
          <w:lang w:eastAsia="zh-CN"/>
        </w:rPr>
      </w:pPr>
      <w:r>
        <w:rPr>
          <w:rFonts w:hint="eastAsia" w:ascii="仿宋" w:hAnsi="仿宋" w:eastAsia="仿宋" w:cs="仿宋"/>
          <w:b/>
          <w:bCs/>
          <w:color w:val="auto"/>
          <w:sz w:val="32"/>
          <w:lang w:eastAsia="zh-CN"/>
        </w:rPr>
        <w:t>第</w:t>
      </w:r>
      <w:r>
        <w:rPr>
          <w:rFonts w:hint="eastAsia" w:ascii="仿宋" w:hAnsi="仿宋" w:eastAsia="仿宋" w:cs="仿宋"/>
          <w:b/>
          <w:bCs/>
          <w:color w:val="auto"/>
          <w:sz w:val="32"/>
          <w:lang w:val="en-US" w:eastAsia="zh-CN"/>
        </w:rPr>
        <w:t>八</w:t>
      </w:r>
      <w:r>
        <w:rPr>
          <w:rFonts w:hint="eastAsia" w:ascii="仿宋" w:hAnsi="仿宋" w:eastAsia="仿宋" w:cs="仿宋"/>
          <w:b/>
          <w:bCs/>
          <w:color w:val="auto"/>
          <w:sz w:val="32"/>
          <w:lang w:eastAsia="zh-CN"/>
        </w:rPr>
        <w:t>步</w:t>
      </w:r>
      <w:r>
        <w:rPr>
          <w:rFonts w:hint="eastAsia" w:ascii="仿宋" w:hAnsi="仿宋" w:eastAsia="仿宋" w:cs="仿宋"/>
          <w:b w:val="0"/>
          <w:bCs w:val="0"/>
          <w:color w:val="auto"/>
          <w:sz w:val="32"/>
          <w:lang w:eastAsia="zh-CN"/>
        </w:rPr>
        <w:t>，</w:t>
      </w:r>
      <w:r>
        <w:rPr>
          <w:rFonts w:hint="eastAsia" w:ascii="仿宋" w:hAnsi="仿宋" w:eastAsia="仿宋" w:cs="仿宋"/>
          <w:color w:val="auto"/>
          <w:sz w:val="32"/>
        </w:rPr>
        <w:t>完成单位</w:t>
      </w:r>
      <w:r>
        <w:rPr>
          <w:rFonts w:hint="eastAsia" w:ascii="仿宋" w:hAnsi="仿宋" w:eastAsia="仿宋" w:cs="仿宋"/>
          <w:color w:val="auto"/>
          <w:sz w:val="32"/>
          <w:lang w:eastAsia="zh-CN"/>
        </w:rPr>
        <w:t>盖章</w:t>
      </w:r>
      <w:r>
        <w:rPr>
          <w:rFonts w:hint="eastAsia" w:ascii="仿宋" w:hAnsi="仿宋" w:eastAsia="仿宋" w:cs="仿宋"/>
          <w:color w:val="auto"/>
          <w:sz w:val="32"/>
        </w:rPr>
        <w:t>后，职工再登录职工补助</w:t>
      </w:r>
      <w:r>
        <w:rPr>
          <w:rFonts w:hint="eastAsia" w:ascii="仿宋" w:hAnsi="仿宋" w:eastAsia="仿宋" w:cs="仿宋"/>
          <w:color w:val="auto"/>
          <w:sz w:val="32"/>
          <w:lang w:eastAsia="zh-CN"/>
        </w:rPr>
        <w:t>申请</w:t>
      </w:r>
      <w:r>
        <w:rPr>
          <w:rFonts w:hint="eastAsia" w:ascii="仿宋" w:hAnsi="仿宋" w:eastAsia="仿宋" w:cs="仿宋"/>
          <w:color w:val="auto"/>
          <w:sz w:val="32"/>
        </w:rPr>
        <w:t>平台上传资料</w:t>
      </w:r>
      <w:r>
        <w:rPr>
          <w:rFonts w:hint="eastAsia" w:ascii="仿宋" w:hAnsi="仿宋" w:eastAsia="仿宋" w:cs="仿宋"/>
          <w:color w:val="auto"/>
          <w:sz w:val="32"/>
          <w:lang w:eastAsia="zh-CN"/>
        </w:rPr>
        <w:t>；</w:t>
      </w:r>
    </w:p>
    <w:p>
      <w:pPr>
        <w:ind w:firstLine="632" w:firstLineChars="200"/>
        <w:jc w:val="center"/>
        <w:rPr>
          <w:rFonts w:hint="eastAsia" w:ascii="仿宋_GB2312" w:hAnsi="愿薛洋晓星尘" w:eastAsia="仿宋_GB2312"/>
          <w:b/>
          <w:color w:val="auto"/>
          <w:sz w:val="32"/>
        </w:rPr>
      </w:pPr>
      <w:r>
        <w:rPr>
          <w:rFonts w:hint="eastAsia" w:ascii="仿宋_GB2312" w:hAnsi="愿薛洋晓星尘" w:eastAsia="仿宋_GB2312"/>
          <w:b/>
          <w:color w:val="auto"/>
          <w:sz w:val="32"/>
        </w:rPr>
        <w:drawing>
          <wp:inline distT="0" distB="0" distL="114300" distR="114300">
            <wp:extent cx="2040255" cy="4021455"/>
            <wp:effectExtent l="0" t="0" r="17145" b="17145"/>
            <wp:docPr id="6"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9"/>
                    <pic:cNvPicPr>
                      <a:picLocks noChangeAspect="1"/>
                    </pic:cNvPicPr>
                  </pic:nvPicPr>
                  <pic:blipFill>
                    <a:blip r:embed="rId17"/>
                    <a:srcRect t="3809" b="5203"/>
                    <a:stretch>
                      <a:fillRect/>
                    </a:stretch>
                  </pic:blipFill>
                  <pic:spPr>
                    <a:xfrm>
                      <a:off x="0" y="0"/>
                      <a:ext cx="2040255" cy="4021455"/>
                    </a:xfrm>
                    <a:prstGeom prst="rect">
                      <a:avLst/>
                    </a:prstGeom>
                    <a:noFill/>
                    <a:ln>
                      <a:noFill/>
                    </a:ln>
                  </pic:spPr>
                </pic:pic>
              </a:graphicData>
            </a:graphic>
          </wp:inline>
        </w:drawing>
      </w:r>
    </w:p>
    <w:p>
      <w:pPr>
        <w:ind w:firstLine="632" w:firstLineChars="200"/>
        <w:rPr>
          <w:rFonts w:hint="eastAsia" w:ascii="仿宋" w:hAnsi="仿宋" w:eastAsia="仿宋" w:cs="仿宋"/>
          <w:color w:val="auto"/>
          <w:sz w:val="32"/>
        </w:rPr>
      </w:pPr>
      <w:r>
        <w:rPr>
          <w:rFonts w:hint="eastAsia" w:ascii="仿宋" w:hAnsi="仿宋" w:eastAsia="仿宋" w:cs="仿宋"/>
          <w:color w:val="auto"/>
          <w:sz w:val="32"/>
        </w:rPr>
        <w:t>1</w:t>
      </w:r>
      <w:r>
        <w:rPr>
          <w:rFonts w:hint="eastAsia" w:ascii="仿宋" w:hAnsi="仿宋" w:eastAsia="仿宋" w:cs="仿宋"/>
          <w:color w:val="auto"/>
          <w:sz w:val="32"/>
          <w:lang w:val="en-US" w:eastAsia="zh-CN"/>
        </w:rPr>
        <w:t>.</w:t>
      </w:r>
      <w:r>
        <w:rPr>
          <w:rFonts w:hint="eastAsia" w:ascii="仿宋" w:hAnsi="仿宋" w:eastAsia="仿宋" w:cs="仿宋"/>
          <w:color w:val="auto"/>
          <w:sz w:val="32"/>
        </w:rPr>
        <w:t>点击“上传证明材料”；</w:t>
      </w:r>
    </w:p>
    <w:p>
      <w:pPr>
        <w:rPr>
          <w:rFonts w:hint="eastAsia" w:ascii="仿宋" w:hAnsi="仿宋" w:eastAsia="仿宋" w:cs="仿宋"/>
          <w:color w:val="auto"/>
          <w:sz w:val="32"/>
        </w:rPr>
      </w:pPr>
      <w:r>
        <w:rPr>
          <w:rFonts w:hint="eastAsia" w:ascii="仿宋" w:hAnsi="仿宋" w:eastAsia="仿宋" w:cs="仿宋"/>
          <w:color w:val="auto"/>
          <w:sz w:val="32"/>
        </w:rPr>
        <w:t>　　①确保打印盖章的申请表信息正确；如修改过申请资料，重新打印表格盖章。</w:t>
      </w:r>
    </w:p>
    <w:p>
      <w:pPr>
        <w:ind w:firstLine="632" w:firstLineChars="200"/>
        <w:rPr>
          <w:rFonts w:hint="default" w:ascii="仿宋" w:hAnsi="仿宋" w:eastAsia="仿宋" w:cs="仿宋"/>
          <w:color w:val="auto"/>
          <w:sz w:val="32"/>
          <w:lang w:val="en-US" w:eastAsia="zh-CN"/>
        </w:rPr>
      </w:pPr>
      <w:r>
        <w:rPr>
          <w:rFonts w:hint="eastAsia" w:ascii="仿宋" w:hAnsi="仿宋" w:eastAsia="仿宋" w:cs="仿宋"/>
          <w:color w:val="auto"/>
          <w:sz w:val="32"/>
        </w:rPr>
        <w:t>②将盖章的申请表、教育部学信网学籍在线验证报告（要求有效期为6个月以上）、身份证（正反面</w:t>
      </w:r>
      <w:r>
        <w:rPr>
          <w:rFonts w:hint="eastAsia" w:ascii="仿宋" w:hAnsi="仿宋" w:eastAsia="仿宋" w:cs="仿宋"/>
          <w:color w:val="auto"/>
          <w:sz w:val="32"/>
          <w:lang w:val="en-US" w:eastAsia="zh-CN"/>
        </w:rPr>
        <w:t>合为一张上传</w:t>
      </w:r>
      <w:r>
        <w:rPr>
          <w:rFonts w:hint="eastAsia" w:ascii="仿宋" w:hAnsi="仿宋" w:eastAsia="仿宋" w:cs="仿宋"/>
          <w:color w:val="auto"/>
          <w:sz w:val="32"/>
        </w:rPr>
        <w:t>）、齐鲁工惠APP我的钱包电子账号</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必须本人的</w:t>
      </w:r>
      <w:r>
        <w:rPr>
          <w:rFonts w:hint="eastAsia" w:ascii="仿宋" w:hAnsi="仿宋" w:eastAsia="仿宋" w:cs="仿宋"/>
          <w:color w:val="auto"/>
          <w:sz w:val="32"/>
          <w:lang w:eastAsia="zh-CN"/>
        </w:rPr>
        <w:t>）</w:t>
      </w:r>
      <w:r>
        <w:rPr>
          <w:rFonts w:hint="eastAsia" w:ascii="仿宋" w:hAnsi="仿宋" w:eastAsia="仿宋" w:cs="仿宋"/>
          <w:color w:val="auto"/>
          <w:sz w:val="32"/>
        </w:rPr>
        <w:t>，</w:t>
      </w:r>
      <w:r>
        <w:rPr>
          <w:rFonts w:hint="eastAsia" w:ascii="仿宋" w:hAnsi="仿宋" w:eastAsia="仿宋" w:cs="仿宋"/>
          <w:color w:val="auto"/>
          <w:sz w:val="32"/>
          <w:lang w:val="en-US" w:eastAsia="zh-CN"/>
        </w:rPr>
        <w:t>4</w:t>
      </w:r>
      <w:r>
        <w:rPr>
          <w:rFonts w:hint="eastAsia" w:ascii="仿宋" w:hAnsi="仿宋" w:eastAsia="仿宋" w:cs="仿宋"/>
          <w:color w:val="auto"/>
          <w:sz w:val="32"/>
        </w:rPr>
        <w:t>种资料的照片、截图或扫描件进行提交申请。</w:t>
      </w:r>
      <w:r>
        <w:rPr>
          <w:rFonts w:hint="eastAsia" w:ascii="仿宋" w:hAnsi="仿宋" w:eastAsia="仿宋" w:cs="仿宋"/>
          <w:color w:val="auto"/>
          <w:sz w:val="32"/>
          <w:lang w:val="en-US" w:eastAsia="zh-CN"/>
        </w:rPr>
        <w:t>机关事业单位职工必须上传第5个材料——加盖组织人事部门专用章的职级证明。</w:t>
      </w:r>
    </w:p>
    <w:p>
      <w:pPr>
        <w:pStyle w:val="2"/>
        <w:ind w:left="0" w:leftChars="0" w:firstLine="632" w:firstLineChars="200"/>
        <w:rPr>
          <w:rFonts w:hint="eastAsia" w:ascii="仿宋" w:hAnsi="仿宋" w:eastAsia="仿宋" w:cs="仿宋"/>
          <w:color w:val="auto"/>
          <w:kern w:val="2"/>
          <w:sz w:val="32"/>
          <w:szCs w:val="24"/>
          <w:lang w:val="en-US" w:eastAsia="zh-CN" w:bidi="ar-SA"/>
        </w:rPr>
      </w:pPr>
      <w:r>
        <w:rPr>
          <w:rFonts w:hint="default" w:ascii="仿宋" w:hAnsi="仿宋" w:eastAsia="仿宋" w:cs="仿宋"/>
          <w:color w:val="auto"/>
          <w:kern w:val="2"/>
          <w:sz w:val="32"/>
          <w:szCs w:val="24"/>
          <w:lang w:val="en-US" w:eastAsia="zh-CN" w:bidi="ar-SA"/>
        </w:rPr>
        <w:t>③</w:t>
      </w:r>
      <w:r>
        <w:rPr>
          <w:rFonts w:hint="eastAsia" w:ascii="仿宋" w:hAnsi="仿宋" w:eastAsia="仿宋" w:cs="仿宋"/>
          <w:color w:val="auto"/>
          <w:sz w:val="32"/>
        </w:rPr>
        <w:t>拍摄或扫描认证材料；上传不大于3M的图片；资料格式为jpg、jpge、png、pdf。</w:t>
      </w:r>
    </w:p>
    <w:p>
      <w:pPr>
        <w:numPr>
          <w:ilvl w:val="0"/>
          <w:numId w:val="0"/>
        </w:numPr>
        <w:ind w:firstLine="632" w:firstLineChars="200"/>
        <w:jc w:val="both"/>
        <w:rPr>
          <w:rFonts w:hint="eastAsia" w:ascii="仿宋" w:hAnsi="仿宋" w:eastAsia="仿宋" w:cs="仿宋"/>
          <w:color w:val="auto"/>
          <w:sz w:val="32"/>
        </w:rPr>
      </w:pPr>
      <w:r>
        <w:rPr>
          <w:rFonts w:hint="eastAsia" w:ascii="仿宋" w:hAnsi="仿宋" w:eastAsia="仿宋" w:cs="仿宋"/>
          <w:color w:val="auto"/>
          <w:sz w:val="32"/>
          <w:lang w:val="en-US" w:eastAsia="zh-CN"/>
        </w:rPr>
        <w:t>2.</w:t>
      </w:r>
      <w:r>
        <w:rPr>
          <w:rFonts w:hint="eastAsia" w:ascii="仿宋" w:hAnsi="仿宋" w:eastAsia="仿宋" w:cs="仿宋"/>
          <w:color w:val="auto"/>
          <w:sz w:val="32"/>
        </w:rPr>
        <w:t>上传完材料后，点击提交资料</w:t>
      </w:r>
      <w:r>
        <w:rPr>
          <w:rFonts w:hint="eastAsia" w:ascii="仿宋" w:hAnsi="仿宋" w:eastAsia="仿宋" w:cs="仿宋"/>
          <w:color w:val="auto"/>
          <w:sz w:val="32"/>
          <w:lang w:eastAsia="zh-CN"/>
        </w:rPr>
        <w:t>，</w:t>
      </w:r>
      <w:r>
        <w:rPr>
          <w:rFonts w:hint="eastAsia" w:ascii="仿宋" w:hAnsi="仿宋" w:eastAsia="仿宋" w:cs="仿宋"/>
          <w:color w:val="auto"/>
          <w:sz w:val="32"/>
        </w:rPr>
        <w:t>申请成功。</w:t>
      </w:r>
    </w:p>
    <w:p>
      <w:pPr>
        <w:numPr>
          <w:ilvl w:val="0"/>
          <w:numId w:val="0"/>
        </w:numPr>
        <w:jc w:val="center"/>
        <w:rPr>
          <w:rFonts w:hint="eastAsia" w:ascii="仿宋_GB2312" w:hAnsi="愿薛洋晓星尘" w:eastAsia="仿宋_GB2312"/>
          <w:color w:val="auto"/>
          <w:sz w:val="32"/>
          <w:lang w:val="en-US" w:eastAsia="zh-CN"/>
        </w:rPr>
      </w:pPr>
      <w:r>
        <w:rPr>
          <w:rFonts w:hint="default" w:ascii="仿宋_GB2312" w:hAnsi="愿薛洋晓星尘" w:eastAsia="宋体"/>
          <w:color w:val="auto"/>
          <w:sz w:val="32"/>
          <w:lang w:val="en-US" w:eastAsia="zh-CN"/>
        </w:rPr>
        <w:drawing>
          <wp:inline distT="0" distB="0" distL="114300" distR="114300">
            <wp:extent cx="2836545" cy="6365875"/>
            <wp:effectExtent l="0" t="0" r="1905" b="15875"/>
            <wp:docPr id="12" name="图片 12" descr="7fc89f30859e289632e2c105fda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c89f30859e289632e2c105fda8097"/>
                    <pic:cNvPicPr>
                      <a:picLocks noChangeAspect="1"/>
                    </pic:cNvPicPr>
                  </pic:nvPicPr>
                  <pic:blipFill>
                    <a:blip r:embed="rId18"/>
                    <a:srcRect t="21509"/>
                    <a:stretch>
                      <a:fillRect/>
                    </a:stretch>
                  </pic:blipFill>
                  <pic:spPr>
                    <a:xfrm>
                      <a:off x="0" y="0"/>
                      <a:ext cx="2836545" cy="6365875"/>
                    </a:xfrm>
                    <a:prstGeom prst="rect">
                      <a:avLst/>
                    </a:prstGeom>
                    <a:noFill/>
                    <a:ln>
                      <a:noFill/>
                    </a:ln>
                  </pic:spPr>
                </pic:pic>
              </a:graphicData>
            </a:graphic>
          </wp:inline>
        </w:drawing>
      </w:r>
    </w:p>
    <w:p>
      <w:pPr>
        <w:ind w:firstLine="632" w:firstLineChars="200"/>
        <w:jc w:val="left"/>
        <w:rPr>
          <w:rFonts w:hint="default" w:ascii="仿宋" w:hAnsi="仿宋" w:eastAsia="仿宋" w:cs="仿宋"/>
          <w:color w:val="auto"/>
          <w:sz w:val="32"/>
          <w:lang w:val="en-US" w:eastAsia="zh-CN"/>
        </w:rPr>
      </w:pPr>
      <w:r>
        <w:rPr>
          <w:rFonts w:hint="eastAsia" w:ascii="仿宋" w:hAnsi="仿宋" w:eastAsia="仿宋" w:cs="仿宋"/>
          <w:color w:val="auto"/>
          <w:sz w:val="32"/>
          <w:lang w:val="en-US" w:eastAsia="zh-CN"/>
        </w:rPr>
        <w:t>第九步，</w:t>
      </w:r>
      <w:r>
        <w:rPr>
          <w:rFonts w:hint="eastAsia" w:ascii="仿宋" w:hAnsi="仿宋" w:eastAsia="仿宋" w:cs="仿宋"/>
          <w:color w:val="auto"/>
          <w:sz w:val="32"/>
        </w:rPr>
        <w:t>等待各级工会审核</w:t>
      </w:r>
      <w:r>
        <w:rPr>
          <w:rFonts w:hint="eastAsia" w:ascii="仿宋" w:hAnsi="仿宋" w:eastAsia="仿宋" w:cs="仿宋"/>
          <w:color w:val="auto"/>
          <w:sz w:val="32"/>
          <w:lang w:eastAsia="zh-CN"/>
        </w:rPr>
        <w:t>。</w:t>
      </w:r>
      <w:r>
        <w:rPr>
          <w:rFonts w:hint="eastAsia" w:ascii="仿宋" w:hAnsi="仿宋" w:eastAsia="仿宋" w:cs="仿宋"/>
          <w:color w:val="auto"/>
          <w:sz w:val="32"/>
        </w:rPr>
        <w:t>职工可以登录</w:t>
      </w:r>
      <w:r>
        <w:rPr>
          <w:rFonts w:hint="eastAsia" w:ascii="仿宋" w:hAnsi="仿宋" w:eastAsia="仿宋" w:cs="仿宋"/>
          <w:color w:val="auto"/>
          <w:sz w:val="32"/>
          <w:lang w:eastAsia="zh-CN"/>
        </w:rPr>
        <w:t>职工补助申请</w:t>
      </w:r>
      <w:r>
        <w:rPr>
          <w:rFonts w:hint="eastAsia" w:ascii="仿宋" w:hAnsi="仿宋" w:eastAsia="仿宋" w:cs="仿宋"/>
          <w:color w:val="auto"/>
          <w:sz w:val="32"/>
        </w:rPr>
        <w:t>平台实时查看</w:t>
      </w:r>
      <w:r>
        <w:rPr>
          <w:rFonts w:hint="eastAsia" w:ascii="仿宋" w:hAnsi="仿宋" w:eastAsia="仿宋" w:cs="仿宋"/>
          <w:color w:val="auto"/>
          <w:sz w:val="32"/>
          <w:lang w:val="en-US" w:eastAsia="zh-CN"/>
        </w:rPr>
        <w:t>各级工会的审核</w:t>
      </w:r>
      <w:r>
        <w:rPr>
          <w:rFonts w:hint="eastAsia" w:ascii="仿宋" w:hAnsi="仿宋" w:eastAsia="仿宋" w:cs="仿宋"/>
          <w:color w:val="auto"/>
          <w:sz w:val="32"/>
        </w:rPr>
        <w:t>进度。</w:t>
      </w:r>
      <w:r>
        <w:rPr>
          <w:rFonts w:hint="eastAsia" w:ascii="仿宋" w:hAnsi="仿宋" w:eastAsia="仿宋" w:cs="仿宋"/>
          <w:color w:val="auto"/>
          <w:sz w:val="32"/>
          <w:lang w:val="en-US" w:eastAsia="zh-CN"/>
        </w:rPr>
        <w:t>如上传资料错误需要修改，请点击【修改资料】进行修改。</w:t>
      </w:r>
    </w:p>
    <w:p>
      <w:pPr>
        <w:jc w:val="center"/>
        <w:rPr>
          <w:rFonts w:hint="eastAsia" w:ascii="仿宋_GB2312" w:hAnsi="愿薛洋晓星尘" w:eastAsia="仿宋_GB2312"/>
          <w:b/>
          <w:color w:val="auto"/>
          <w:sz w:val="32"/>
        </w:rPr>
      </w:pPr>
      <w:r>
        <w:drawing>
          <wp:inline distT="0" distB="0" distL="114300" distR="114300">
            <wp:extent cx="2139315" cy="4174490"/>
            <wp:effectExtent l="0" t="0" r="1333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2139315" cy="4174490"/>
                    </a:xfrm>
                    <a:prstGeom prst="rect">
                      <a:avLst/>
                    </a:prstGeom>
                    <a:noFill/>
                    <a:ln>
                      <a:noFill/>
                    </a:ln>
                  </pic:spPr>
                </pic:pic>
              </a:graphicData>
            </a:graphic>
          </wp:inline>
        </w:drawing>
      </w:r>
      <w:r>
        <w:drawing>
          <wp:inline distT="0" distB="0" distL="114300" distR="114300">
            <wp:extent cx="2212340" cy="4158615"/>
            <wp:effectExtent l="0" t="0" r="16510" b="1333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20"/>
                    <a:srcRect b="8522"/>
                    <a:stretch>
                      <a:fillRect/>
                    </a:stretch>
                  </pic:blipFill>
                  <pic:spPr>
                    <a:xfrm>
                      <a:off x="0" y="0"/>
                      <a:ext cx="2212340" cy="4158615"/>
                    </a:xfrm>
                    <a:prstGeom prst="rect">
                      <a:avLst/>
                    </a:prstGeom>
                    <a:noFill/>
                    <a:ln>
                      <a:noFill/>
                    </a:ln>
                  </pic:spPr>
                </pic:pic>
              </a:graphicData>
            </a:graphic>
          </wp:inline>
        </w:drawing>
      </w:r>
    </w:p>
    <w:p>
      <w:pPr>
        <w:widowControl/>
        <w:jc w:val="left"/>
        <w:rPr>
          <w:rFonts w:hint="eastAsia"/>
          <w:color w:val="auto"/>
        </w:rPr>
      </w:pPr>
    </w:p>
    <w:p>
      <w:pPr>
        <w:ind w:firstLine="632" w:firstLineChars="200"/>
        <w:rPr>
          <w:rFonts w:hint="eastAsia" w:ascii="仿宋" w:hAnsi="仿宋" w:eastAsia="仿宋" w:cs="仿宋"/>
          <w:b/>
          <w:color w:val="auto"/>
          <w:sz w:val="32"/>
        </w:rPr>
      </w:pPr>
      <w:r>
        <w:rPr>
          <w:rFonts w:hint="eastAsia" w:ascii="黑体" w:hAnsi="黑体" w:eastAsia="黑体" w:cs="黑体"/>
          <w:b w:val="0"/>
          <w:bCs/>
          <w:color w:val="auto"/>
          <w:sz w:val="32"/>
        </w:rPr>
        <w:t>二、“</w:t>
      </w:r>
      <w:r>
        <w:rPr>
          <w:rFonts w:hint="eastAsia" w:ascii="黑体" w:hAnsi="黑体" w:eastAsia="黑体" w:cs="黑体"/>
          <w:b w:val="0"/>
          <w:bCs/>
          <w:color w:val="auto"/>
          <w:sz w:val="32"/>
          <w:szCs w:val="32"/>
          <w:lang w:eastAsia="zh-CN"/>
        </w:rPr>
        <w:t>济南市总</w:t>
      </w:r>
      <w:r>
        <w:rPr>
          <w:rFonts w:hint="eastAsia" w:ascii="黑体" w:hAnsi="黑体" w:eastAsia="黑体" w:cs="黑体"/>
          <w:b w:val="0"/>
          <w:bCs/>
          <w:color w:val="auto"/>
          <w:sz w:val="32"/>
          <w:szCs w:val="32"/>
        </w:rPr>
        <w:t>工会微信公众号</w:t>
      </w:r>
      <w:r>
        <w:rPr>
          <w:rFonts w:hint="eastAsia" w:ascii="黑体" w:hAnsi="黑体" w:eastAsia="黑体" w:cs="黑体"/>
          <w:b w:val="0"/>
          <w:bCs/>
          <w:color w:val="auto"/>
          <w:sz w:val="32"/>
        </w:rPr>
        <w:t>”</w:t>
      </w:r>
      <w:r>
        <w:rPr>
          <w:rFonts w:hint="eastAsia" w:ascii="黑体" w:hAnsi="黑体" w:eastAsia="黑体" w:cs="黑体"/>
          <w:b w:val="0"/>
          <w:bCs/>
          <w:color w:val="auto"/>
          <w:sz w:val="32"/>
          <w:szCs w:val="32"/>
        </w:rPr>
        <w:t>补助申请流程</w:t>
      </w:r>
    </w:p>
    <w:p>
      <w:pPr>
        <w:ind w:firstLine="632" w:firstLineChars="200"/>
        <w:rPr>
          <w:rFonts w:hint="eastAsia" w:ascii="仿宋" w:hAnsi="仿宋" w:eastAsia="仿宋" w:cs="仿宋"/>
          <w:color w:val="auto"/>
          <w:sz w:val="32"/>
          <w:lang w:eastAsia="zh-CN"/>
        </w:rPr>
      </w:pPr>
      <w:r>
        <w:rPr>
          <w:rFonts w:hint="eastAsia" w:ascii="仿宋" w:hAnsi="仿宋" w:eastAsia="仿宋" w:cs="仿宋"/>
          <w:color w:val="auto"/>
          <w:sz w:val="32"/>
          <w:lang w:val="en-US" w:eastAsia="zh-CN"/>
        </w:rPr>
        <w:t>1.</w:t>
      </w:r>
      <w:r>
        <w:rPr>
          <w:rFonts w:hint="eastAsia" w:ascii="仿宋" w:hAnsi="仿宋" w:eastAsia="仿宋" w:cs="仿宋"/>
          <w:color w:val="auto"/>
          <w:sz w:val="32"/>
        </w:rPr>
        <w:t>注册登录。符合条件的职工手机</w:t>
      </w:r>
      <w:r>
        <w:rPr>
          <w:rFonts w:hint="eastAsia" w:ascii="仿宋" w:hAnsi="仿宋" w:eastAsia="仿宋" w:cs="仿宋"/>
          <w:color w:val="auto"/>
          <w:sz w:val="32"/>
          <w:lang w:eastAsia="zh-CN"/>
        </w:rPr>
        <w:t>搜索</w:t>
      </w:r>
      <w:r>
        <w:rPr>
          <w:rFonts w:hint="eastAsia" w:ascii="仿宋" w:hAnsi="仿宋" w:eastAsia="仿宋" w:cs="仿宋"/>
          <w:color w:val="auto"/>
          <w:sz w:val="32"/>
        </w:rPr>
        <w:t>微信公众号关注“</w:t>
      </w:r>
      <w:r>
        <w:rPr>
          <w:rFonts w:hint="eastAsia" w:ascii="仿宋" w:hAnsi="仿宋" w:eastAsia="仿宋" w:cs="仿宋"/>
          <w:color w:val="auto"/>
          <w:sz w:val="32"/>
          <w:lang w:eastAsia="zh-CN"/>
        </w:rPr>
        <w:t>济南市总</w:t>
      </w:r>
      <w:r>
        <w:rPr>
          <w:rFonts w:hint="eastAsia" w:ascii="仿宋" w:hAnsi="仿宋" w:eastAsia="仿宋" w:cs="仿宋"/>
          <w:color w:val="auto"/>
          <w:sz w:val="32"/>
        </w:rPr>
        <w:t>工会”</w:t>
      </w:r>
      <w:r>
        <w:rPr>
          <w:rFonts w:hint="eastAsia" w:ascii="仿宋" w:hAnsi="仿宋" w:eastAsia="仿宋" w:cs="仿宋"/>
          <w:color w:val="auto"/>
          <w:sz w:val="32"/>
          <w:lang w:val="en-US" w:eastAsia="zh-CN"/>
        </w:rPr>
        <w:t>；</w:t>
      </w:r>
    </w:p>
    <w:p>
      <w:pPr>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drawing>
          <wp:inline distT="0" distB="0" distL="114300" distR="114300">
            <wp:extent cx="3815715" cy="1684020"/>
            <wp:effectExtent l="0" t="0" r="13335" b="11430"/>
            <wp:docPr id="17" name="图片 15" descr="a0666f5b73c760ac8a043b8f5004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a0666f5b73c760ac8a043b8f500448b"/>
                    <pic:cNvPicPr>
                      <a:picLocks noChangeAspect="1"/>
                    </pic:cNvPicPr>
                  </pic:nvPicPr>
                  <pic:blipFill>
                    <a:blip r:embed="rId21"/>
                    <a:stretch>
                      <a:fillRect/>
                    </a:stretch>
                  </pic:blipFill>
                  <pic:spPr>
                    <a:xfrm>
                      <a:off x="0" y="0"/>
                      <a:ext cx="3815715" cy="1684020"/>
                    </a:xfrm>
                    <a:prstGeom prst="rect">
                      <a:avLst/>
                    </a:prstGeom>
                    <a:noFill/>
                    <a:ln>
                      <a:noFill/>
                    </a:ln>
                  </pic:spPr>
                </pic:pic>
              </a:graphicData>
            </a:graphic>
          </wp:inline>
        </w:drawing>
      </w:r>
    </w:p>
    <w:p>
      <w:pPr>
        <w:ind w:firstLine="632" w:firstLineChars="200"/>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进入</w:t>
      </w:r>
      <w:r>
        <w:rPr>
          <w:rFonts w:hint="eastAsia" w:ascii="仿宋" w:hAnsi="仿宋" w:eastAsia="仿宋" w:cs="仿宋"/>
          <w:color w:val="auto"/>
          <w:sz w:val="32"/>
          <w:szCs w:val="32"/>
          <w:lang w:eastAsia="zh-CN"/>
        </w:rPr>
        <w:t>微信</w:t>
      </w:r>
      <w:r>
        <w:rPr>
          <w:rFonts w:hint="eastAsia" w:ascii="仿宋" w:hAnsi="仿宋" w:eastAsia="仿宋" w:cs="仿宋"/>
          <w:color w:val="auto"/>
          <w:sz w:val="32"/>
          <w:szCs w:val="32"/>
        </w:rPr>
        <w:t>公众号“</w:t>
      </w:r>
      <w:r>
        <w:rPr>
          <w:rFonts w:hint="eastAsia" w:ascii="仿宋" w:hAnsi="仿宋" w:eastAsia="仿宋" w:cs="仿宋"/>
          <w:color w:val="auto"/>
          <w:sz w:val="32"/>
          <w:szCs w:val="32"/>
          <w:lang w:eastAsia="zh-CN"/>
        </w:rPr>
        <w:t>济南市总</w:t>
      </w:r>
      <w:r>
        <w:rPr>
          <w:rFonts w:hint="eastAsia" w:ascii="仿宋" w:hAnsi="仿宋" w:eastAsia="仿宋" w:cs="仿宋"/>
          <w:color w:val="auto"/>
          <w:sz w:val="32"/>
          <w:szCs w:val="32"/>
        </w:rPr>
        <w:t>工会”，从“工会服务”菜单中点击“求学圆梦”模块；</w:t>
      </w:r>
    </w:p>
    <w:p>
      <w:pPr>
        <w:jc w:val="center"/>
        <w:rPr>
          <w:rFonts w:hint="eastAsia" w:ascii="仿宋" w:hAnsi="仿宋" w:eastAsia="仿宋" w:cs="仿宋"/>
          <w:color w:val="auto"/>
          <w:sz w:val="24"/>
        </w:rPr>
      </w:pPr>
      <w:r>
        <w:rPr>
          <w:rFonts w:hint="eastAsia" w:ascii="仿宋" w:hAnsi="仿宋" w:eastAsia="仿宋" w:cs="仿宋"/>
        </w:rPr>
        <w:drawing>
          <wp:inline distT="0" distB="0" distL="114300" distR="114300">
            <wp:extent cx="2451735" cy="4358640"/>
            <wp:effectExtent l="0" t="0" r="5715" b="381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2"/>
                    <a:stretch>
                      <a:fillRect/>
                    </a:stretch>
                  </pic:blipFill>
                  <pic:spPr>
                    <a:xfrm>
                      <a:off x="0" y="0"/>
                      <a:ext cx="2451735" cy="4358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23" w:firstLineChars="197"/>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选择“求学圆梦”进入后，</w:t>
      </w:r>
      <w:r>
        <w:rPr>
          <w:rFonts w:hint="eastAsia" w:ascii="仿宋" w:hAnsi="仿宋" w:eastAsia="仿宋" w:cs="仿宋"/>
          <w:color w:val="auto"/>
          <w:sz w:val="32"/>
          <w:szCs w:val="32"/>
          <w:lang w:eastAsia="zh-CN"/>
        </w:rPr>
        <w:t>操作流程同“齐鲁工惠”APP补助申请流程。</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580" w:lineRule="exact"/>
        <w:ind w:firstLine="623" w:firstLineChars="197"/>
        <w:textAlignment w:val="auto"/>
        <w:rPr>
          <w:rFonts w:hint="eastAsia" w:ascii="仿宋" w:hAnsi="仿宋" w:eastAsia="仿宋" w:cs="仿宋"/>
          <w:b/>
          <w:bCs/>
          <w:color w:val="auto"/>
          <w:sz w:val="32"/>
        </w:rPr>
      </w:pPr>
      <w:r>
        <w:rPr>
          <w:rFonts w:hint="eastAsia" w:ascii="黑体" w:hAnsi="黑体" w:eastAsia="黑体" w:cs="黑体"/>
          <w:b w:val="0"/>
          <w:bCs/>
          <w:color w:val="auto"/>
          <w:sz w:val="32"/>
        </w:rPr>
        <w:t>三</w:t>
      </w:r>
      <w:r>
        <w:rPr>
          <w:rFonts w:hint="eastAsia" w:ascii="黑体" w:hAnsi="黑体" w:eastAsia="黑体" w:cs="黑体"/>
          <w:b w:val="0"/>
          <w:bCs/>
          <w:color w:val="auto"/>
          <w:sz w:val="32"/>
          <w:lang w:eastAsia="zh-CN"/>
        </w:rPr>
        <w:t>、</w:t>
      </w:r>
      <w:r>
        <w:rPr>
          <w:rFonts w:hint="eastAsia" w:ascii="黑体" w:hAnsi="黑体" w:eastAsia="黑体" w:cs="黑体"/>
          <w:b w:val="0"/>
          <w:bCs/>
          <w:color w:val="auto"/>
          <w:sz w:val="32"/>
        </w:rPr>
        <w:t>电脑</w:t>
      </w:r>
      <w:r>
        <w:rPr>
          <w:rFonts w:hint="eastAsia" w:ascii="黑体" w:hAnsi="黑体" w:eastAsia="黑体" w:cs="黑体"/>
          <w:b w:val="0"/>
          <w:bCs/>
          <w:color w:val="auto"/>
          <w:sz w:val="32"/>
          <w:lang w:val="en-US" w:eastAsia="zh-CN"/>
        </w:rPr>
        <w:t>端</w:t>
      </w:r>
      <w:r>
        <w:rPr>
          <w:rFonts w:hint="eastAsia" w:ascii="黑体" w:hAnsi="黑体" w:eastAsia="黑体" w:cs="黑体"/>
          <w:b w:val="0"/>
          <w:bCs/>
          <w:color w:val="auto"/>
          <w:sz w:val="32"/>
        </w:rPr>
        <w:t>申请</w:t>
      </w:r>
      <w:r>
        <w:rPr>
          <w:rFonts w:hint="eastAsia" w:ascii="黑体" w:hAnsi="黑体" w:eastAsia="黑体" w:cs="黑体"/>
          <w:b w:val="0"/>
          <w:bCs/>
          <w:color w:val="auto"/>
          <w:sz w:val="32"/>
          <w:lang w:val="en-US" w:eastAsia="zh-CN"/>
        </w:rPr>
        <w:t>补助</w:t>
      </w:r>
      <w:r>
        <w:rPr>
          <w:rFonts w:hint="eastAsia" w:ascii="黑体" w:hAnsi="黑体" w:eastAsia="黑体" w:cs="黑体"/>
          <w:b w:val="0"/>
          <w:bCs/>
          <w:color w:val="auto"/>
          <w:sz w:val="32"/>
        </w:rPr>
        <w:t>操作指南</w:t>
      </w:r>
    </w:p>
    <w:p>
      <w:pPr>
        <w:keepNext w:val="0"/>
        <w:keepLines w:val="0"/>
        <w:pageBreakBefore w:val="0"/>
        <w:widowControl w:val="0"/>
        <w:kinsoku/>
        <w:wordWrap/>
        <w:overflowPunct/>
        <w:topLinePunct w:val="0"/>
        <w:autoSpaceDE/>
        <w:autoSpaceDN/>
        <w:bidi w:val="0"/>
        <w:adjustRightInd/>
        <w:snapToGrid/>
        <w:spacing w:line="580" w:lineRule="exact"/>
        <w:ind w:firstLine="623" w:firstLineChars="197"/>
        <w:textAlignment w:val="auto"/>
        <w:rPr>
          <w:rFonts w:hint="eastAsia" w:ascii="仿宋" w:hAnsi="仿宋" w:eastAsia="仿宋" w:cs="仿宋"/>
          <w:sz w:val="32"/>
          <w:szCs w:val="32"/>
          <w:lang w:val="en-US" w:eastAsia="zh-CN"/>
        </w:rPr>
      </w:pPr>
      <w:r>
        <w:rPr>
          <w:rFonts w:hint="eastAsia" w:ascii="仿宋" w:hAnsi="仿宋" w:eastAsia="仿宋" w:cs="仿宋"/>
          <w:b/>
          <w:bCs/>
          <w:color w:val="auto"/>
          <w:sz w:val="32"/>
        </w:rPr>
        <w:t>第一步：注册登录。</w:t>
      </w:r>
      <w:r>
        <w:rPr>
          <w:rFonts w:hint="eastAsia" w:ascii="仿宋" w:hAnsi="仿宋" w:eastAsia="仿宋" w:cs="仿宋"/>
          <w:color w:val="auto"/>
          <w:sz w:val="32"/>
        </w:rPr>
        <w:t>符合</w:t>
      </w:r>
      <w:r>
        <w:rPr>
          <w:rFonts w:hint="eastAsia" w:ascii="仿宋" w:hAnsi="仿宋" w:eastAsia="仿宋" w:cs="仿宋"/>
          <w:color w:val="auto"/>
          <w:sz w:val="32"/>
          <w:lang w:val="en-US" w:eastAsia="zh-CN"/>
        </w:rPr>
        <w:t>申补</w:t>
      </w:r>
      <w:r>
        <w:rPr>
          <w:rFonts w:hint="eastAsia" w:ascii="仿宋" w:hAnsi="仿宋" w:eastAsia="仿宋" w:cs="仿宋"/>
          <w:color w:val="auto"/>
          <w:sz w:val="32"/>
        </w:rPr>
        <w:t>条件的职工本人登录</w:t>
      </w:r>
      <w:r>
        <w:rPr>
          <w:rFonts w:hint="eastAsia" w:ascii="仿宋" w:hAnsi="仿宋" w:eastAsia="仿宋" w:cs="仿宋"/>
          <w:sz w:val="32"/>
          <w:szCs w:val="32"/>
        </w:rPr>
        <w:t>山东省“求学圆梦行动”职工教育补助管理平台（http://zgjy.sdgh.org.cn）</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选择【职工登录】，进行申补；</w:t>
      </w:r>
    </w:p>
    <w:p>
      <w:pPr>
        <w:pStyle w:val="2"/>
        <w:ind w:left="0" w:leftChars="0" w:firstLine="0" w:firstLineChars="0"/>
        <w:jc w:val="both"/>
        <w:rPr>
          <w:rFonts w:hint="eastAsia"/>
          <w:lang w:val="en-US" w:eastAsia="zh-CN"/>
        </w:rPr>
      </w:pPr>
      <w:r>
        <w:rPr>
          <w:rFonts w:hint="eastAsia"/>
          <w:lang w:val="en-US" w:eastAsia="zh-CN"/>
        </w:rPr>
        <w:drawing>
          <wp:inline distT="0" distB="0" distL="114300" distR="114300">
            <wp:extent cx="5396230" cy="2638425"/>
            <wp:effectExtent l="0" t="0" r="13970" b="9525"/>
            <wp:docPr id="27" name="图片 27" descr="168048860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0488606471"/>
                    <pic:cNvPicPr>
                      <a:picLocks noChangeAspect="1"/>
                    </pic:cNvPicPr>
                  </pic:nvPicPr>
                  <pic:blipFill>
                    <a:blip r:embed="rId23"/>
                    <a:stretch>
                      <a:fillRect/>
                    </a:stretch>
                  </pic:blipFill>
                  <pic:spPr>
                    <a:xfrm>
                      <a:off x="0" y="0"/>
                      <a:ext cx="5396230" cy="26384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color w:val="auto"/>
          <w:sz w:val="32"/>
          <w:lang w:val="en-US" w:eastAsia="zh-CN"/>
        </w:rPr>
        <w:t>未</w:t>
      </w:r>
      <w:r>
        <w:rPr>
          <w:rFonts w:hint="eastAsia" w:ascii="仿宋" w:hAnsi="仿宋" w:eastAsia="仿宋" w:cs="仿宋"/>
          <w:b/>
          <w:bCs/>
          <w:sz w:val="32"/>
          <w:szCs w:val="32"/>
          <w:lang w:val="en-US" w:eastAsia="zh-CN"/>
        </w:rPr>
        <w:t>在“齐鲁工惠”APP实名注册并通过身份认证的职工，请参照“齐鲁工惠”APP注册认证流程完成身份认证。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default"/>
          <w:lang w:val="en-US" w:eastAsia="zh-CN"/>
        </w:rPr>
      </w:pPr>
      <w:r>
        <w:rPr>
          <w:rFonts w:hint="eastAsia" w:ascii="仿宋" w:hAnsi="仿宋" w:eastAsia="仿宋" w:cs="仿宋"/>
          <w:b w:val="0"/>
          <w:bCs w:val="0"/>
          <w:sz w:val="32"/>
          <w:szCs w:val="32"/>
          <w:lang w:val="en-US" w:eastAsia="zh-CN"/>
        </w:rPr>
        <w:t>已在“齐鲁工惠”APP实名注册并通过身份认证的职工，</w:t>
      </w:r>
      <w:r>
        <w:rPr>
          <w:rFonts w:hint="eastAsia" w:ascii="仿宋" w:hAnsi="仿宋" w:eastAsia="仿宋" w:cs="仿宋"/>
          <w:color w:val="auto"/>
          <w:sz w:val="32"/>
          <w:lang w:val="en-US" w:eastAsia="zh-CN"/>
        </w:rPr>
        <w:t>点击【立即登录】，输入</w:t>
      </w:r>
      <w:r>
        <w:rPr>
          <w:rFonts w:hint="eastAsia" w:ascii="仿宋" w:hAnsi="仿宋" w:eastAsia="仿宋" w:cs="仿宋"/>
          <w:sz w:val="32"/>
          <w:szCs w:val="32"/>
          <w:lang w:val="en-US" w:eastAsia="zh-CN"/>
        </w:rPr>
        <w:t>“齐鲁工惠”APP会员登录账号、密码及安全验证，完成登录。</w:t>
      </w:r>
    </w:p>
    <w:p>
      <w:pPr>
        <w:pStyle w:val="2"/>
        <w:ind w:left="0" w:leftChars="0" w:firstLine="0" w:firstLineChars="0"/>
        <w:jc w:val="center"/>
        <w:rPr>
          <w:rFonts w:hint="eastAsia"/>
        </w:rPr>
      </w:pPr>
      <w:r>
        <w:drawing>
          <wp:inline distT="0" distB="0" distL="114300" distR="114300">
            <wp:extent cx="2806700" cy="2340610"/>
            <wp:effectExtent l="0" t="0" r="12700" b="2540"/>
            <wp:docPr id="40" name="图片 40" descr="168049029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80490298623"/>
                    <pic:cNvPicPr>
                      <a:picLocks noChangeAspect="1"/>
                    </pic:cNvPicPr>
                  </pic:nvPicPr>
                  <pic:blipFill>
                    <a:blip r:embed="rId24"/>
                    <a:stretch>
                      <a:fillRect/>
                    </a:stretch>
                  </pic:blipFill>
                  <pic:spPr>
                    <a:xfrm>
                      <a:off x="0" y="0"/>
                      <a:ext cx="2806700" cy="2340610"/>
                    </a:xfrm>
                    <a:prstGeom prst="rect">
                      <a:avLst/>
                    </a:prstGeom>
                  </pic:spPr>
                </pic:pic>
              </a:graphicData>
            </a:graphic>
          </wp:inline>
        </w:drawing>
      </w:r>
      <w:r>
        <w:drawing>
          <wp:inline distT="0" distB="0" distL="114300" distR="114300">
            <wp:extent cx="2348865" cy="2357120"/>
            <wp:effectExtent l="0" t="0" r="13335" b="508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5"/>
                    <a:srcRect l="25151" t="1239" r="23494" b="23494"/>
                    <a:stretch>
                      <a:fillRect/>
                    </a:stretch>
                  </pic:blipFill>
                  <pic:spPr>
                    <a:xfrm>
                      <a:off x="0" y="0"/>
                      <a:ext cx="2348865" cy="2357120"/>
                    </a:xfrm>
                    <a:prstGeom prst="rect">
                      <a:avLst/>
                    </a:prstGeom>
                    <a:noFill/>
                    <a:ln>
                      <a:noFill/>
                    </a:ln>
                  </pic:spPr>
                </pic:pic>
              </a:graphicData>
            </a:graphic>
          </wp:inline>
        </w:drawing>
      </w:r>
    </w:p>
    <w:p>
      <w:pPr>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58"/>
        <w:textAlignment w:val="auto"/>
        <w:rPr>
          <w:rFonts w:hint="eastAsia" w:ascii="仿宋" w:hAnsi="仿宋" w:eastAsia="仿宋" w:cs="仿宋"/>
          <w:color w:val="auto"/>
          <w:sz w:val="32"/>
          <w:lang w:eastAsia="zh-CN"/>
        </w:rPr>
      </w:pPr>
      <w:r>
        <w:rPr>
          <w:rFonts w:hint="eastAsia" w:ascii="仿宋" w:hAnsi="仿宋" w:eastAsia="仿宋" w:cs="仿宋"/>
          <w:b/>
          <w:bCs/>
          <w:color w:val="auto"/>
          <w:sz w:val="32"/>
        </w:rPr>
        <w:t>第</w:t>
      </w:r>
      <w:r>
        <w:rPr>
          <w:rFonts w:hint="eastAsia" w:ascii="仿宋" w:hAnsi="仿宋" w:eastAsia="仿宋" w:cs="仿宋"/>
          <w:b/>
          <w:bCs/>
          <w:color w:val="auto"/>
          <w:sz w:val="32"/>
          <w:lang w:val="en-US" w:eastAsia="zh-CN"/>
        </w:rPr>
        <w:t>二</w:t>
      </w:r>
      <w:r>
        <w:rPr>
          <w:rFonts w:hint="eastAsia" w:ascii="仿宋" w:hAnsi="仿宋" w:eastAsia="仿宋" w:cs="仿宋"/>
          <w:b/>
          <w:bCs/>
          <w:color w:val="auto"/>
          <w:sz w:val="32"/>
        </w:rPr>
        <w:t>步：</w:t>
      </w:r>
      <w:r>
        <w:rPr>
          <w:rFonts w:hint="eastAsia" w:ascii="仿宋" w:hAnsi="仿宋" w:eastAsia="仿宋" w:cs="仿宋"/>
          <w:b/>
          <w:bCs/>
          <w:color w:val="auto"/>
          <w:sz w:val="32"/>
          <w:lang w:val="en-US" w:eastAsia="zh-CN"/>
        </w:rPr>
        <w:t>登录后</w:t>
      </w:r>
      <w:r>
        <w:rPr>
          <w:rFonts w:hint="eastAsia" w:ascii="仿宋" w:hAnsi="仿宋" w:eastAsia="仿宋" w:cs="仿宋"/>
          <w:b/>
          <w:bCs/>
          <w:color w:val="auto"/>
          <w:sz w:val="32"/>
        </w:rPr>
        <w:t>选择本人单位的</w:t>
      </w:r>
      <w:r>
        <w:rPr>
          <w:rFonts w:hint="eastAsia" w:ascii="仿宋" w:hAnsi="仿宋" w:eastAsia="仿宋" w:cs="仿宋"/>
          <w:b/>
          <w:bCs/>
          <w:color w:val="auto"/>
          <w:sz w:val="32"/>
          <w:lang w:val="en-US" w:eastAsia="zh-CN"/>
        </w:rPr>
        <w:t>上级</w:t>
      </w:r>
      <w:r>
        <w:rPr>
          <w:rFonts w:hint="eastAsia" w:ascii="仿宋" w:hAnsi="仿宋" w:eastAsia="仿宋" w:cs="仿宋"/>
          <w:b/>
          <w:bCs/>
          <w:color w:val="auto"/>
          <w:sz w:val="32"/>
        </w:rPr>
        <w:t>工会组织。</w:t>
      </w:r>
      <w:r>
        <w:rPr>
          <w:rFonts w:hint="eastAsia" w:ascii="仿宋" w:hAnsi="仿宋" w:eastAsia="仿宋" w:cs="仿宋"/>
          <w:color w:val="auto"/>
          <w:sz w:val="32"/>
        </w:rPr>
        <w:t>首次进入补助申领系统的职工，已成立工会的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职工，选择自己</w:t>
      </w:r>
      <w:r>
        <w:rPr>
          <w:rFonts w:hint="eastAsia" w:ascii="仿宋" w:hAnsi="仿宋" w:eastAsia="仿宋" w:cs="仿宋"/>
          <w:color w:val="auto"/>
          <w:sz w:val="32"/>
          <w:lang w:val="en-US" w:eastAsia="zh-CN"/>
        </w:rPr>
        <w:t>单位</w:t>
      </w:r>
      <w:r>
        <w:rPr>
          <w:rFonts w:hint="eastAsia" w:ascii="仿宋" w:hAnsi="仿宋" w:eastAsia="仿宋" w:cs="仿宋"/>
          <w:color w:val="auto"/>
          <w:sz w:val="32"/>
        </w:rPr>
        <w:t>的上级工会</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未</w:t>
      </w:r>
      <w:r>
        <w:rPr>
          <w:rFonts w:hint="eastAsia" w:ascii="仿宋" w:hAnsi="仿宋" w:eastAsia="仿宋" w:cs="仿宋"/>
          <w:color w:val="auto"/>
          <w:sz w:val="32"/>
        </w:rPr>
        <w:t>成立工会的</w:t>
      </w:r>
      <w:r>
        <w:rPr>
          <w:rFonts w:hint="eastAsia" w:ascii="仿宋" w:hAnsi="仿宋" w:eastAsia="仿宋" w:cs="仿宋"/>
          <w:color w:val="auto"/>
          <w:sz w:val="32"/>
          <w:lang w:val="en-US" w:eastAsia="zh-CN"/>
        </w:rPr>
        <w:t>单位</w:t>
      </w:r>
      <w:r>
        <w:rPr>
          <w:rFonts w:hint="eastAsia" w:ascii="仿宋" w:hAnsi="仿宋" w:eastAsia="仿宋" w:cs="仿宋"/>
          <w:color w:val="auto"/>
          <w:sz w:val="32"/>
        </w:rPr>
        <w:t>职工</w:t>
      </w:r>
      <w:r>
        <w:rPr>
          <w:rFonts w:hint="eastAsia" w:ascii="仿宋" w:hAnsi="仿宋" w:eastAsia="仿宋" w:cs="仿宋"/>
          <w:color w:val="auto"/>
          <w:sz w:val="32"/>
          <w:lang w:eastAsia="zh-CN"/>
        </w:rPr>
        <w:t>，</w:t>
      </w:r>
      <w:r>
        <w:rPr>
          <w:rFonts w:hint="eastAsia" w:ascii="仿宋" w:hAnsi="仿宋" w:eastAsia="仿宋" w:cs="仿宋"/>
          <w:color w:val="auto"/>
          <w:sz w:val="32"/>
        </w:rPr>
        <w:t>需要选择职工本人单位所在区域（营业执照工商注册地）的工会组织</w:t>
      </w:r>
      <w:r>
        <w:rPr>
          <w:rFonts w:hint="eastAsia" w:ascii="仿宋" w:hAnsi="仿宋" w:eastAsia="仿宋" w:cs="仿宋"/>
          <w:color w:val="auto"/>
          <w:sz w:val="32"/>
          <w:lang w:val="en-US" w:eastAsia="zh-CN"/>
        </w:rPr>
        <w:t>；</w:t>
      </w:r>
    </w:p>
    <w:p>
      <w:pPr>
        <w:jc w:val="both"/>
        <w:rPr>
          <w:rFonts w:hint="eastAsia" w:ascii="仿宋" w:hAnsi="仿宋" w:eastAsia="仿宋" w:cs="仿宋"/>
          <w:b/>
          <w:bCs/>
          <w:color w:val="auto"/>
          <w:sz w:val="32"/>
          <w:lang w:eastAsia="zh-CN"/>
        </w:rPr>
      </w:pPr>
      <w:r>
        <w:rPr>
          <w:rFonts w:hint="eastAsia" w:ascii="仿宋" w:hAnsi="仿宋" w:eastAsia="仿宋" w:cs="仿宋"/>
          <w:b/>
          <w:bCs/>
          <w:color w:val="auto"/>
          <w:sz w:val="32"/>
          <w:lang w:eastAsia="zh-CN"/>
        </w:rPr>
        <w:drawing>
          <wp:inline distT="0" distB="0" distL="114300" distR="114300">
            <wp:extent cx="5339080" cy="3119755"/>
            <wp:effectExtent l="0" t="0" r="13970" b="4445"/>
            <wp:docPr id="42" name="图片 42" descr="16805163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80516353429"/>
                    <pic:cNvPicPr>
                      <a:picLocks noChangeAspect="1"/>
                    </pic:cNvPicPr>
                  </pic:nvPicPr>
                  <pic:blipFill>
                    <a:blip r:embed="rId26"/>
                    <a:srcRect b="18472"/>
                    <a:stretch>
                      <a:fillRect/>
                    </a:stretch>
                  </pic:blipFill>
                  <pic:spPr>
                    <a:xfrm>
                      <a:off x="0" y="0"/>
                      <a:ext cx="5339080" cy="3119755"/>
                    </a:xfrm>
                    <a:prstGeom prst="rect">
                      <a:avLst/>
                    </a:prstGeom>
                  </pic:spPr>
                </pic:pic>
              </a:graphicData>
            </a:graphic>
          </wp:inline>
        </w:drawing>
      </w:r>
    </w:p>
    <w:p>
      <w:pPr>
        <w:ind w:firstLine="632" w:firstLineChars="200"/>
        <w:rPr>
          <w:rFonts w:hint="eastAsia" w:ascii="仿宋" w:hAnsi="仿宋" w:eastAsia="仿宋" w:cs="仿宋"/>
          <w:color w:val="auto"/>
          <w:sz w:val="32"/>
          <w:lang w:eastAsia="zh-CN"/>
        </w:rPr>
      </w:pPr>
      <w:r>
        <w:rPr>
          <w:rFonts w:hint="eastAsia" w:ascii="仿宋" w:hAnsi="仿宋" w:eastAsia="仿宋" w:cs="仿宋"/>
          <w:b/>
          <w:bCs/>
          <w:color w:val="auto"/>
          <w:sz w:val="32"/>
        </w:rPr>
        <w:t>第三步：填写申请表。</w:t>
      </w:r>
      <w:r>
        <w:rPr>
          <w:rFonts w:hint="eastAsia" w:ascii="仿宋" w:hAnsi="仿宋" w:eastAsia="仿宋" w:cs="仿宋"/>
          <w:color w:val="auto"/>
          <w:sz w:val="32"/>
        </w:rPr>
        <w:t>职工选择可申领的补</w:t>
      </w:r>
      <w:r>
        <w:rPr>
          <w:rFonts w:hint="eastAsia" w:ascii="仿宋" w:hAnsi="仿宋" w:eastAsia="仿宋" w:cs="仿宋"/>
          <w:color w:val="auto"/>
          <w:sz w:val="32"/>
          <w:lang w:eastAsia="zh-CN"/>
        </w:rPr>
        <w:t>助</w:t>
      </w:r>
      <w:r>
        <w:rPr>
          <w:rFonts w:hint="eastAsia" w:ascii="仿宋" w:hAnsi="仿宋" w:eastAsia="仿宋" w:cs="仿宋"/>
          <w:color w:val="auto"/>
          <w:sz w:val="32"/>
        </w:rPr>
        <w:t>，点击【立即申报】</w:t>
      </w:r>
      <w:r>
        <w:rPr>
          <w:rFonts w:hint="eastAsia" w:ascii="仿宋" w:hAnsi="仿宋" w:eastAsia="仿宋" w:cs="仿宋"/>
          <w:color w:val="auto"/>
          <w:sz w:val="32"/>
          <w:lang w:eastAsia="zh-CN"/>
        </w:rPr>
        <w:t>；</w:t>
      </w:r>
    </w:p>
    <w:p>
      <w:pPr>
        <w:jc w:val="center"/>
        <w:rPr>
          <w:rFonts w:hint="eastAsia" w:ascii="仿宋_GB2312" w:hAnsi="愿薛洋晓星尘" w:eastAsia="仿宋_GB2312"/>
          <w:color w:val="auto"/>
          <w:sz w:val="32"/>
          <w:lang w:eastAsia="zh-CN"/>
        </w:rPr>
      </w:pPr>
      <w:r>
        <w:drawing>
          <wp:inline distT="0" distB="0" distL="114300" distR="114300">
            <wp:extent cx="5332730" cy="3161665"/>
            <wp:effectExtent l="0" t="0" r="1270"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7"/>
                    <a:stretch>
                      <a:fillRect/>
                    </a:stretch>
                  </pic:blipFill>
                  <pic:spPr>
                    <a:xfrm>
                      <a:off x="0" y="0"/>
                      <a:ext cx="5332730" cy="31616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 w:hAnsi="仿宋" w:eastAsia="仿宋" w:cs="仿宋"/>
          <w:color w:val="auto"/>
          <w:sz w:val="32"/>
          <w:lang w:eastAsia="zh-CN"/>
        </w:rPr>
      </w:pPr>
      <w:r>
        <w:rPr>
          <w:rFonts w:hint="eastAsia" w:ascii="仿宋" w:hAnsi="仿宋" w:eastAsia="仿宋" w:cs="仿宋"/>
          <w:color w:val="auto"/>
          <w:sz w:val="32"/>
        </w:rPr>
        <w:t>申请表填写的内容</w:t>
      </w:r>
      <w:r>
        <w:rPr>
          <w:rFonts w:hint="eastAsia" w:ascii="仿宋" w:hAnsi="仿宋" w:eastAsia="仿宋" w:cs="仿宋"/>
          <w:color w:val="auto"/>
          <w:sz w:val="32"/>
          <w:lang w:eastAsia="zh-CN"/>
        </w:rPr>
        <w:t>包括</w:t>
      </w:r>
      <w:r>
        <w:rPr>
          <w:rFonts w:hint="eastAsia" w:ascii="仿宋" w:hAnsi="仿宋" w:eastAsia="仿宋" w:cs="仿宋"/>
          <w:color w:val="auto"/>
          <w:sz w:val="32"/>
        </w:rPr>
        <w:t>基本信息、单位信息、学历信息等</w:t>
      </w:r>
      <w:r>
        <w:rPr>
          <w:rFonts w:hint="eastAsia" w:ascii="仿宋" w:hAnsi="仿宋" w:eastAsia="仿宋" w:cs="仿宋"/>
          <w:color w:val="auto"/>
          <w:sz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6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60"/>
        <w:textAlignment w:val="auto"/>
        <w:rPr>
          <w:rFonts w:hint="eastAsia" w:ascii="仿宋" w:hAnsi="仿宋" w:eastAsia="仿宋" w:cs="仿宋"/>
          <w:color w:val="auto"/>
          <w:sz w:val="32"/>
        </w:rPr>
      </w:pPr>
      <w:r>
        <w:rPr>
          <w:rFonts w:hint="eastAsia" w:ascii="仿宋" w:hAnsi="仿宋" w:eastAsia="仿宋" w:cs="仿宋"/>
          <w:sz w:val="32"/>
          <w:szCs w:val="32"/>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申请表上</w:t>
      </w:r>
      <w:r>
        <w:rPr>
          <w:rFonts w:hint="eastAsia" w:ascii="仿宋" w:hAnsi="仿宋" w:eastAsia="仿宋" w:cs="仿宋"/>
          <w:sz w:val="32"/>
          <w:szCs w:val="32"/>
          <w:lang w:val="en-US" w:eastAsia="zh-CN"/>
        </w:rPr>
        <w:t>应选择齐鲁工惠电子钱包，开户支行填“无”，</w:t>
      </w:r>
      <w:r>
        <w:rPr>
          <w:rFonts w:hint="eastAsia" w:ascii="仿宋" w:hAnsi="仿宋" w:eastAsia="仿宋" w:cs="仿宋"/>
          <w:sz w:val="32"/>
          <w:szCs w:val="32"/>
        </w:rPr>
        <w:t>填写的</w:t>
      </w:r>
      <w:r>
        <w:rPr>
          <w:rFonts w:hint="eastAsia" w:ascii="仿宋" w:hAnsi="仿宋" w:eastAsia="仿宋" w:cs="仿宋"/>
          <w:color w:val="auto"/>
          <w:sz w:val="32"/>
          <w:szCs w:val="32"/>
        </w:rPr>
        <w:t>齐鲁工惠钱包账号</w:t>
      </w:r>
      <w:r>
        <w:rPr>
          <w:rFonts w:hint="eastAsia" w:ascii="仿宋" w:hAnsi="仿宋" w:eastAsia="仿宋" w:cs="仿宋"/>
          <w:sz w:val="32"/>
          <w:szCs w:val="32"/>
        </w:rPr>
        <w:t>必须是申请人本人的账号，且一定要输入正确，否则将影响审核</w:t>
      </w:r>
      <w:r>
        <w:rPr>
          <w:rFonts w:hint="eastAsia" w:ascii="仿宋" w:hAnsi="仿宋" w:eastAsia="仿宋" w:cs="仿宋"/>
          <w:sz w:val="32"/>
          <w:szCs w:val="32"/>
          <w:lang w:val="en-US" w:eastAsia="zh-CN"/>
        </w:rPr>
        <w:t>和补助发放</w:t>
      </w:r>
      <w:r>
        <w:rPr>
          <w:rFonts w:hint="eastAsia" w:ascii="仿宋" w:hAnsi="仿宋" w:eastAsia="仿宋" w:cs="仿宋"/>
          <w:sz w:val="32"/>
          <w:szCs w:val="32"/>
        </w:rPr>
        <w:t>进度。</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填写工作单位时，需填写单位的全称</w:t>
      </w:r>
      <w:r>
        <w:rPr>
          <w:rFonts w:hint="eastAsia" w:ascii="仿宋" w:hAnsi="仿宋" w:eastAsia="仿宋" w:cs="仿宋"/>
          <w:sz w:val="32"/>
          <w:szCs w:val="32"/>
          <w:lang w:eastAsia="zh-CN"/>
        </w:rPr>
        <w:t>。暂无</w:t>
      </w:r>
      <w:r>
        <w:rPr>
          <w:rFonts w:hint="eastAsia" w:ascii="仿宋" w:hAnsi="仿宋" w:eastAsia="仿宋" w:cs="仿宋"/>
          <w:sz w:val="32"/>
          <w:szCs w:val="32"/>
        </w:rPr>
        <w:t>工作单位的职工，可以填写**工会会员之家（入会的会员之家）或**村民、**社区居民。</w:t>
      </w:r>
      <w:r>
        <w:rPr>
          <w:rFonts w:hint="eastAsia" w:ascii="仿宋" w:hAnsi="仿宋" w:eastAsia="仿宋" w:cs="仿宋"/>
          <w:sz w:val="32"/>
          <w:szCs w:val="32"/>
          <w:lang w:eastAsia="zh-CN"/>
        </w:rPr>
        <w:t>单位名称</w:t>
      </w:r>
      <w:r>
        <w:rPr>
          <w:rFonts w:hint="eastAsia" w:ascii="仿宋" w:hAnsi="仿宋" w:eastAsia="仿宋" w:cs="仿宋"/>
          <w:sz w:val="32"/>
          <w:szCs w:val="32"/>
          <w:lang w:val="en-US" w:eastAsia="zh-CN"/>
        </w:rPr>
        <w:t>一定要跟所盖章的单位名称相符。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3.机关事业单位职工应正确填写个人职级。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4.学历教育信息中所填写的几项内容一定要跟新入学学历的学籍验证报告上的内容一致。</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color w:val="auto"/>
          <w:sz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再次确认本人单位工会的上级工会或本人单位所在区域（营业执照工商注册地）的工会组织，如有错误及时进行修改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选择完毕一定要点击【确定】</w:t>
      </w:r>
      <w:r>
        <w:rPr>
          <w:rFonts w:hint="eastAsia" w:ascii="仿宋" w:hAnsi="仿宋" w:eastAsia="仿宋" w:cs="仿宋"/>
          <w:sz w:val="32"/>
          <w:szCs w:val="32"/>
        </w:rPr>
        <w:t>。</w:t>
      </w:r>
    </w:p>
    <w:p>
      <w:pPr>
        <w:jc w:val="both"/>
        <w:rPr>
          <w:rFonts w:hint="eastAsia" w:ascii="仿宋_GB2312" w:hAnsi="愿薛洋晓星尘" w:eastAsia="仿宋_GB2312"/>
          <w:color w:val="auto"/>
          <w:sz w:val="32"/>
          <w:lang w:eastAsia="zh-CN"/>
        </w:rPr>
      </w:pPr>
      <w:r>
        <w:rPr>
          <w:rFonts w:hint="eastAsia" w:ascii="仿宋_GB2312" w:hAnsi="愿薛洋晓星尘" w:eastAsia="仿宋_GB2312"/>
          <w:color w:val="auto"/>
          <w:sz w:val="32"/>
          <w:lang w:eastAsia="zh-CN"/>
        </w:rPr>
        <w:drawing>
          <wp:inline distT="0" distB="0" distL="114300" distR="114300">
            <wp:extent cx="5397500" cy="7388225"/>
            <wp:effectExtent l="0" t="0" r="12700" b="3175"/>
            <wp:docPr id="19" name="图片 19" descr="3eb7f2e891e834c70627e5b8a9d1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eb7f2e891e834c70627e5b8a9d1fe0"/>
                    <pic:cNvPicPr>
                      <a:picLocks noChangeAspect="1"/>
                    </pic:cNvPicPr>
                  </pic:nvPicPr>
                  <pic:blipFill>
                    <a:blip r:embed="rId28"/>
                    <a:stretch>
                      <a:fillRect/>
                    </a:stretch>
                  </pic:blipFill>
                  <pic:spPr>
                    <a:xfrm>
                      <a:off x="0" y="0"/>
                      <a:ext cx="5397500" cy="7388225"/>
                    </a:xfrm>
                    <a:prstGeom prst="rect">
                      <a:avLst/>
                    </a:prstGeom>
                  </pic:spPr>
                </pic:pic>
              </a:graphicData>
            </a:graphic>
          </wp:inline>
        </w:drawing>
      </w:r>
    </w:p>
    <w:p>
      <w:pPr>
        <w:ind w:firstLine="655"/>
        <w:rPr>
          <w:rFonts w:hint="eastAsia" w:ascii="仿宋" w:hAnsi="仿宋" w:eastAsia="仿宋" w:cs="仿宋"/>
          <w:color w:val="auto"/>
          <w:sz w:val="32"/>
          <w:lang w:eastAsia="zh-CN"/>
        </w:rPr>
      </w:pPr>
      <w:r>
        <w:rPr>
          <w:rFonts w:hint="eastAsia" w:ascii="仿宋" w:hAnsi="仿宋" w:eastAsia="仿宋" w:cs="仿宋"/>
          <w:b/>
          <w:bCs/>
          <w:color w:val="auto"/>
          <w:sz w:val="32"/>
        </w:rPr>
        <w:t>第四步：打印申请表。</w:t>
      </w:r>
      <w:r>
        <w:rPr>
          <w:rFonts w:hint="eastAsia" w:ascii="仿宋" w:hAnsi="仿宋" w:eastAsia="仿宋" w:cs="仿宋"/>
          <w:color w:val="auto"/>
          <w:sz w:val="32"/>
        </w:rPr>
        <w:t>填写完申请表后，进行第二次检查，检查无误后点击</w:t>
      </w:r>
      <w:r>
        <w:rPr>
          <w:rFonts w:hint="eastAsia" w:ascii="仿宋" w:hAnsi="仿宋" w:eastAsia="仿宋" w:cs="仿宋"/>
          <w:color w:val="auto"/>
          <w:sz w:val="32"/>
          <w:lang w:eastAsia="zh-CN"/>
        </w:rPr>
        <w:t>【</w:t>
      </w:r>
      <w:r>
        <w:rPr>
          <w:rFonts w:hint="eastAsia" w:ascii="仿宋" w:hAnsi="仿宋" w:eastAsia="仿宋" w:cs="仿宋"/>
          <w:color w:val="auto"/>
          <w:sz w:val="32"/>
        </w:rPr>
        <w:t>打印申请表</w:t>
      </w:r>
      <w:r>
        <w:rPr>
          <w:rFonts w:hint="eastAsia" w:ascii="仿宋" w:hAnsi="仿宋" w:eastAsia="仿宋" w:cs="仿宋"/>
          <w:color w:val="auto"/>
          <w:sz w:val="32"/>
          <w:lang w:eastAsia="zh-CN"/>
        </w:rPr>
        <w:t>】；</w:t>
      </w:r>
    </w:p>
    <w:p>
      <w:pPr>
        <w:jc w:val="center"/>
        <w:rPr>
          <w:rFonts w:hint="eastAsia" w:ascii="仿宋_GB2312" w:hAnsi="愿薛洋晓星尘" w:eastAsia="仿宋_GB2312"/>
          <w:color w:val="auto"/>
          <w:sz w:val="32"/>
        </w:rPr>
      </w:pPr>
      <w:r>
        <w:drawing>
          <wp:inline distT="0" distB="0" distL="114300" distR="114300">
            <wp:extent cx="5405120" cy="1509395"/>
            <wp:effectExtent l="0" t="0" r="5080" b="146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9"/>
                    <a:stretch>
                      <a:fillRect/>
                    </a:stretch>
                  </pic:blipFill>
                  <pic:spPr>
                    <a:xfrm>
                      <a:off x="0" y="0"/>
                      <a:ext cx="5405120" cy="1509395"/>
                    </a:xfrm>
                    <a:prstGeom prst="rect">
                      <a:avLst/>
                    </a:prstGeom>
                    <a:noFill/>
                    <a:ln>
                      <a:noFill/>
                    </a:ln>
                  </pic:spPr>
                </pic:pic>
              </a:graphicData>
            </a:graphic>
          </wp:inline>
        </w:drawing>
      </w:r>
      <w:r>
        <w:drawing>
          <wp:inline distT="0" distB="0" distL="114300" distR="114300">
            <wp:extent cx="5389880" cy="3639820"/>
            <wp:effectExtent l="0" t="0" r="1270" b="1778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0"/>
                    <a:stretch>
                      <a:fillRect/>
                    </a:stretch>
                  </pic:blipFill>
                  <pic:spPr>
                    <a:xfrm>
                      <a:off x="0" y="0"/>
                      <a:ext cx="5389880" cy="3639820"/>
                    </a:xfrm>
                    <a:prstGeom prst="rect">
                      <a:avLst/>
                    </a:prstGeom>
                    <a:noFill/>
                    <a:ln>
                      <a:noFill/>
                    </a:ln>
                  </pic:spPr>
                </pic:pic>
              </a:graphicData>
            </a:graphic>
          </wp:inline>
        </w:drawing>
      </w:r>
    </w:p>
    <w:p>
      <w:pPr>
        <w:rPr>
          <w:rFonts w:hint="eastAsia" w:ascii="仿宋" w:hAnsi="仿宋" w:eastAsia="仿宋" w:cs="仿宋"/>
          <w:color w:val="auto"/>
          <w:sz w:val="32"/>
        </w:rPr>
      </w:pPr>
      <w:r>
        <w:rPr>
          <w:rFonts w:hint="eastAsia" w:ascii="仿宋_GB2312" w:hAnsi="愿薛洋晓星尘" w:eastAsia="仿宋_GB2312"/>
          <w:color w:val="auto"/>
          <w:sz w:val="32"/>
        </w:rPr>
        <w:t>　</w:t>
      </w:r>
      <w:r>
        <w:rPr>
          <w:rFonts w:hint="eastAsia" w:ascii="仿宋_GB2312" w:hAnsi="愿薛洋晓星尘" w:eastAsia="仿宋_GB2312"/>
          <w:b w:val="0"/>
          <w:bCs w:val="0"/>
          <w:color w:val="auto"/>
          <w:sz w:val="32"/>
        </w:rPr>
        <w:t>　</w:t>
      </w:r>
      <w:r>
        <w:rPr>
          <w:rFonts w:hint="eastAsia" w:ascii="仿宋" w:hAnsi="仿宋" w:eastAsia="仿宋" w:cs="仿宋"/>
          <w:b/>
          <w:bCs/>
          <w:color w:val="auto"/>
          <w:sz w:val="32"/>
        </w:rPr>
        <w:t>第五步：初审资料。</w:t>
      </w:r>
    </w:p>
    <w:p>
      <w:pPr>
        <w:ind w:firstLine="632"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申请表必须贴照片。</w:t>
      </w:r>
    </w:p>
    <w:p>
      <w:pPr>
        <w:ind w:firstLine="632" w:firstLineChars="200"/>
        <w:rPr>
          <w:rFonts w:hint="eastAsia" w:ascii="仿宋" w:hAnsi="仿宋" w:eastAsia="仿宋" w:cs="仿宋"/>
          <w:color w:val="auto"/>
          <w:sz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rPr>
        <w:t>申请人本人须在申请表上签名。</w:t>
      </w:r>
    </w:p>
    <w:p>
      <w:pPr>
        <w:ind w:firstLine="632" w:firstLineChars="200"/>
        <w:rPr>
          <w:rFonts w:hint="eastAsia" w:ascii="仿宋" w:hAnsi="仿宋" w:eastAsia="仿宋" w:cs="仿宋"/>
          <w:color w:val="auto"/>
          <w:sz w:val="32"/>
          <w:szCs w:val="32"/>
        </w:rPr>
      </w:pPr>
      <w:r>
        <w:rPr>
          <w:rFonts w:hint="eastAsia" w:ascii="仿宋" w:hAnsi="仿宋" w:eastAsia="仿宋" w:cs="仿宋"/>
          <w:color w:val="auto"/>
          <w:sz w:val="32"/>
        </w:rPr>
        <w:t>3</w:t>
      </w:r>
      <w:r>
        <w:rPr>
          <w:rFonts w:hint="eastAsia" w:ascii="仿宋" w:hAnsi="仿宋" w:eastAsia="仿宋" w:cs="仿宋"/>
          <w:color w:val="auto"/>
          <w:sz w:val="32"/>
          <w:lang w:val="en-US" w:eastAsia="zh-CN"/>
        </w:rPr>
        <w:t>.</w:t>
      </w:r>
      <w:r>
        <w:rPr>
          <w:rFonts w:hint="eastAsia" w:ascii="仿宋" w:hAnsi="仿宋" w:eastAsia="仿宋" w:cs="仿宋"/>
          <w:color w:val="auto"/>
          <w:sz w:val="32"/>
        </w:rPr>
        <w:t>携带打印好的申请表到所在单位（</w:t>
      </w:r>
      <w:r>
        <w:rPr>
          <w:rFonts w:hint="eastAsia" w:ascii="仿宋" w:hAnsi="仿宋" w:eastAsia="仿宋" w:cs="仿宋"/>
          <w:color w:val="auto"/>
          <w:sz w:val="32"/>
          <w:szCs w:val="32"/>
        </w:rPr>
        <w:t>在济南市注册并正常经营的单位</w:t>
      </w:r>
      <w:r>
        <w:rPr>
          <w:rFonts w:hint="eastAsia" w:ascii="仿宋" w:hAnsi="仿宋" w:eastAsia="仿宋" w:cs="仿宋"/>
          <w:color w:val="auto"/>
          <w:sz w:val="32"/>
        </w:rPr>
        <w:t>），由单位负责人或经办人在申请表上签名、填写联系方式并盖单位公章或工会章。暂无工作的</w:t>
      </w:r>
      <w:r>
        <w:rPr>
          <w:rFonts w:hint="eastAsia" w:ascii="仿宋" w:hAnsi="仿宋" w:eastAsia="仿宋" w:cs="仿宋"/>
          <w:color w:val="auto"/>
          <w:sz w:val="32"/>
          <w:lang w:eastAsia="zh-CN"/>
        </w:rPr>
        <w:t>职</w:t>
      </w:r>
      <w:r>
        <w:rPr>
          <w:rFonts w:hint="eastAsia" w:ascii="仿宋" w:hAnsi="仿宋" w:eastAsia="仿宋" w:cs="仿宋"/>
          <w:color w:val="auto"/>
          <w:sz w:val="32"/>
        </w:rPr>
        <w:t>工可到</w:t>
      </w:r>
      <w:r>
        <w:rPr>
          <w:rFonts w:hint="eastAsia" w:ascii="仿宋" w:hAnsi="仿宋" w:eastAsia="仿宋" w:cs="仿宋"/>
          <w:color w:val="auto"/>
          <w:sz w:val="32"/>
          <w:szCs w:val="32"/>
        </w:rPr>
        <w:t>户籍所在地或房屋租赁地（济南市）的街道或社区（村）居委会盖公章或工会章。</w:t>
      </w:r>
    </w:p>
    <w:p>
      <w:pPr>
        <w:ind w:firstLine="632" w:firstLineChars="200"/>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申请表中所有空白格须手写完整</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包括日期</w:t>
      </w:r>
      <w:r>
        <w:rPr>
          <w:rFonts w:hint="eastAsia" w:ascii="仿宋" w:hAnsi="仿宋" w:eastAsia="仿宋" w:cs="仿宋"/>
          <w:sz w:val="32"/>
          <w:szCs w:val="32"/>
        </w:rPr>
        <w:t>。</w:t>
      </w:r>
    </w:p>
    <w:p>
      <w:pPr>
        <w:pStyle w:val="2"/>
        <w:ind w:left="0" w:leftChars="0" w:firstLine="632" w:firstLineChars="200"/>
        <w:rPr>
          <w:rFonts w:hint="eastAsia"/>
        </w:rPr>
      </w:pPr>
      <w:r>
        <w:rPr>
          <w:rFonts w:hint="eastAsia" w:ascii="仿宋" w:hAnsi="仿宋" w:eastAsia="仿宋" w:cs="仿宋"/>
          <w:sz w:val="32"/>
          <w:szCs w:val="32"/>
          <w:lang w:val="en-US" w:eastAsia="zh-CN"/>
        </w:rPr>
        <w:t>5.机关事业单位职工可到求学圆梦平台【政策公告】栏【操作指引】处或济南市总工会官网【业务大厅】求学圆梦【资料下载】处下载职级证明，交由组织人事部门填写盖章。</w:t>
      </w:r>
      <w:bookmarkStart w:id="1" w:name="_GoBack"/>
      <w:bookmarkEnd w:id="1"/>
    </w:p>
    <w:p>
      <w:pPr>
        <w:rPr>
          <w:rFonts w:hint="eastAsia" w:ascii="仿宋" w:hAnsi="仿宋" w:eastAsia="仿宋" w:cs="仿宋"/>
          <w:color w:val="auto"/>
          <w:sz w:val="32"/>
          <w:lang w:eastAsia="zh-CN"/>
        </w:rPr>
      </w:pPr>
      <w:r>
        <w:rPr>
          <w:rFonts w:hint="eastAsia" w:ascii="仿宋" w:hAnsi="仿宋" w:eastAsia="仿宋" w:cs="仿宋"/>
          <w:color w:val="auto"/>
          <w:sz w:val="32"/>
        </w:rPr>
        <w:t>　　</w:t>
      </w:r>
      <w:r>
        <w:rPr>
          <w:rFonts w:hint="eastAsia" w:ascii="仿宋" w:hAnsi="仿宋" w:eastAsia="仿宋" w:cs="仿宋"/>
          <w:b/>
          <w:bCs/>
          <w:color w:val="auto"/>
          <w:sz w:val="32"/>
        </w:rPr>
        <w:t>第六步：上传资料。</w:t>
      </w:r>
      <w:r>
        <w:rPr>
          <w:rFonts w:hint="eastAsia" w:ascii="仿宋" w:hAnsi="仿宋" w:eastAsia="仿宋" w:cs="仿宋"/>
          <w:color w:val="auto"/>
          <w:sz w:val="32"/>
        </w:rPr>
        <w:t>完成单位</w:t>
      </w:r>
      <w:r>
        <w:rPr>
          <w:rFonts w:hint="eastAsia" w:ascii="仿宋" w:hAnsi="仿宋" w:eastAsia="仿宋" w:cs="仿宋"/>
          <w:color w:val="auto"/>
          <w:sz w:val="32"/>
          <w:lang w:val="en-US" w:eastAsia="zh-CN"/>
        </w:rPr>
        <w:t>盖章</w:t>
      </w:r>
      <w:r>
        <w:rPr>
          <w:rFonts w:hint="eastAsia" w:ascii="仿宋" w:hAnsi="仿宋" w:eastAsia="仿宋" w:cs="仿宋"/>
          <w:color w:val="auto"/>
          <w:sz w:val="32"/>
        </w:rPr>
        <w:t>后，职工再登录职工教育补助管理平台上传资料</w:t>
      </w:r>
      <w:r>
        <w:rPr>
          <w:rFonts w:hint="eastAsia" w:ascii="仿宋" w:hAnsi="仿宋" w:eastAsia="仿宋" w:cs="仿宋"/>
          <w:color w:val="auto"/>
          <w:sz w:val="32"/>
          <w:lang w:eastAsia="zh-CN"/>
        </w:rPr>
        <w:t>；</w:t>
      </w:r>
    </w:p>
    <w:p>
      <w:pPr>
        <w:numPr>
          <w:ilvl w:val="0"/>
          <w:numId w:val="0"/>
        </w:numPr>
        <w:ind w:firstLine="632" w:firstLineChars="200"/>
      </w:pPr>
      <w:r>
        <w:rPr>
          <w:rFonts w:hint="eastAsia" w:ascii="仿宋" w:hAnsi="仿宋" w:eastAsia="仿宋" w:cs="仿宋"/>
          <w:color w:val="auto"/>
          <w:sz w:val="32"/>
          <w:lang w:val="en-US" w:eastAsia="zh-CN"/>
        </w:rPr>
        <w:t>1.</w:t>
      </w:r>
      <w:r>
        <w:rPr>
          <w:rFonts w:hint="eastAsia" w:ascii="仿宋" w:hAnsi="仿宋" w:eastAsia="仿宋" w:cs="仿宋"/>
          <w:color w:val="auto"/>
          <w:sz w:val="32"/>
        </w:rPr>
        <w:t>点击</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保存并进入</w:t>
      </w:r>
      <w:r>
        <w:rPr>
          <w:rFonts w:hint="eastAsia" w:ascii="仿宋" w:hAnsi="仿宋" w:eastAsia="仿宋" w:cs="仿宋"/>
          <w:color w:val="auto"/>
          <w:sz w:val="32"/>
        </w:rPr>
        <w:t>下一步</w:t>
      </w:r>
      <w:r>
        <w:rPr>
          <w:rFonts w:hint="eastAsia" w:ascii="仿宋" w:hAnsi="仿宋" w:eastAsia="仿宋" w:cs="仿宋"/>
          <w:color w:val="auto"/>
          <w:sz w:val="32"/>
          <w:lang w:eastAsia="zh-CN"/>
        </w:rPr>
        <w:t>】</w:t>
      </w:r>
    </w:p>
    <w:p>
      <w:pPr>
        <w:jc w:val="center"/>
        <w:rPr>
          <w:rFonts w:ascii="仿宋_GB2312" w:hAnsi="愿薛洋晓星尘" w:eastAsia="仿宋_GB2312"/>
          <w:color w:val="auto"/>
          <w:sz w:val="32"/>
        </w:rPr>
      </w:pPr>
      <w:r>
        <w:drawing>
          <wp:inline distT="0" distB="0" distL="114300" distR="114300">
            <wp:extent cx="5317490" cy="1589405"/>
            <wp:effectExtent l="0" t="0" r="16510" b="1079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1"/>
                    <a:stretch>
                      <a:fillRect/>
                    </a:stretch>
                  </pic:blipFill>
                  <pic:spPr>
                    <a:xfrm>
                      <a:off x="0" y="0"/>
                      <a:ext cx="5317490" cy="1589405"/>
                    </a:xfrm>
                    <a:prstGeom prst="rect">
                      <a:avLst/>
                    </a:prstGeom>
                    <a:noFill/>
                    <a:ln>
                      <a:noFill/>
                    </a:ln>
                  </pic:spPr>
                </pic:pic>
              </a:graphicData>
            </a:graphic>
          </wp:inline>
        </w:drawing>
      </w:r>
    </w:p>
    <w:p>
      <w:pPr>
        <w:numPr>
          <w:ilvl w:val="0"/>
          <w:numId w:val="0"/>
        </w:numPr>
        <w:ind w:firstLine="632" w:firstLineChars="200"/>
        <w:rPr>
          <w:rFonts w:hint="eastAsia" w:ascii="仿宋" w:hAnsi="仿宋" w:eastAsia="仿宋" w:cs="仿宋"/>
          <w:color w:val="auto"/>
          <w:sz w:val="32"/>
        </w:rPr>
      </w:pPr>
      <w:r>
        <w:rPr>
          <w:rFonts w:hint="eastAsia" w:ascii="仿宋" w:hAnsi="仿宋" w:eastAsia="仿宋" w:cs="仿宋"/>
          <w:color w:val="auto"/>
          <w:sz w:val="32"/>
          <w:lang w:val="en-US" w:eastAsia="zh-CN"/>
        </w:rPr>
        <w:t>2.</w:t>
      </w:r>
      <w:r>
        <w:rPr>
          <w:rFonts w:hint="eastAsia" w:ascii="仿宋" w:hAnsi="仿宋" w:eastAsia="仿宋" w:cs="仿宋"/>
          <w:color w:val="auto"/>
          <w:sz w:val="32"/>
        </w:rPr>
        <w:t>确定4项工作是否完成</w:t>
      </w:r>
    </w:p>
    <w:p>
      <w:pPr>
        <w:jc w:val="center"/>
        <w:rPr>
          <w:rFonts w:hint="eastAsia" w:ascii="仿宋" w:hAnsi="仿宋" w:eastAsia="仿宋" w:cs="仿宋"/>
          <w:color w:val="auto"/>
          <w:sz w:val="32"/>
        </w:rPr>
      </w:pPr>
      <w:r>
        <w:drawing>
          <wp:inline distT="0" distB="0" distL="114300" distR="114300">
            <wp:extent cx="5319395" cy="3516630"/>
            <wp:effectExtent l="0" t="0" r="14605"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2"/>
                    <a:stretch>
                      <a:fillRect/>
                    </a:stretch>
                  </pic:blipFill>
                  <pic:spPr>
                    <a:xfrm>
                      <a:off x="0" y="0"/>
                      <a:ext cx="5319395" cy="3516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rPr>
      </w:pPr>
      <w:r>
        <w:rPr>
          <w:rFonts w:hint="eastAsia" w:ascii="仿宋" w:hAnsi="仿宋" w:eastAsia="仿宋" w:cs="仿宋"/>
          <w:color w:val="auto"/>
          <w:sz w:val="32"/>
        </w:rPr>
        <w:t>　　3</w:t>
      </w:r>
      <w:r>
        <w:rPr>
          <w:rFonts w:hint="eastAsia" w:ascii="仿宋" w:hAnsi="仿宋" w:eastAsia="仿宋" w:cs="仿宋"/>
          <w:color w:val="auto"/>
          <w:sz w:val="32"/>
          <w:lang w:val="en-US" w:eastAsia="zh-CN"/>
        </w:rPr>
        <w:t>.</w:t>
      </w:r>
      <w:r>
        <w:rPr>
          <w:rFonts w:hint="eastAsia" w:ascii="仿宋" w:hAnsi="仿宋" w:eastAsia="仿宋" w:cs="仿宋"/>
          <w:color w:val="auto"/>
          <w:sz w:val="32"/>
        </w:rPr>
        <w:t>上传申请证明材料</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rPr>
      </w:pPr>
      <w:r>
        <w:rPr>
          <w:rFonts w:hint="eastAsia" w:ascii="仿宋" w:hAnsi="仿宋" w:eastAsia="仿宋" w:cs="仿宋"/>
          <w:color w:val="auto"/>
          <w:sz w:val="32"/>
        </w:rPr>
        <w:t>　　①确保打印盖章的申请表信息正确；如修改过申请资料，</w:t>
      </w:r>
      <w:r>
        <w:rPr>
          <w:rFonts w:hint="eastAsia" w:ascii="仿宋" w:hAnsi="仿宋" w:eastAsia="仿宋" w:cs="仿宋"/>
          <w:color w:val="auto"/>
          <w:sz w:val="32"/>
          <w:lang w:val="en-US" w:eastAsia="zh-CN"/>
        </w:rPr>
        <w:t>请</w:t>
      </w:r>
      <w:r>
        <w:rPr>
          <w:rFonts w:hint="eastAsia" w:ascii="仿宋" w:hAnsi="仿宋" w:eastAsia="仿宋" w:cs="仿宋"/>
          <w:color w:val="auto"/>
          <w:sz w:val="32"/>
        </w:rPr>
        <w:t>重新打印表格盖章。</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eastAsia" w:ascii="仿宋" w:hAnsi="仿宋" w:eastAsia="仿宋" w:cs="仿宋"/>
          <w:color w:val="auto"/>
          <w:sz w:val="32"/>
        </w:rPr>
      </w:pPr>
      <w:r>
        <w:rPr>
          <w:rFonts w:hint="eastAsia" w:ascii="仿宋" w:hAnsi="仿宋" w:eastAsia="仿宋" w:cs="仿宋"/>
          <w:color w:val="auto"/>
          <w:sz w:val="32"/>
        </w:rPr>
        <w:t>②将盖章的申请表、教育部学信网学籍在线验证报告（要求有效期为6个月以上）、身份证（正反面</w:t>
      </w:r>
      <w:r>
        <w:rPr>
          <w:rFonts w:hint="eastAsia" w:ascii="仿宋" w:hAnsi="仿宋" w:eastAsia="仿宋" w:cs="仿宋"/>
          <w:color w:val="auto"/>
          <w:sz w:val="32"/>
          <w:lang w:val="en-US" w:eastAsia="zh-CN"/>
        </w:rPr>
        <w:t>合为一张上传</w:t>
      </w:r>
      <w:r>
        <w:rPr>
          <w:rFonts w:hint="eastAsia" w:ascii="仿宋" w:hAnsi="仿宋" w:eastAsia="仿宋" w:cs="仿宋"/>
          <w:color w:val="auto"/>
          <w:sz w:val="32"/>
        </w:rPr>
        <w:t>）、齐鲁工惠APP我的钱包电子账号</w:t>
      </w:r>
      <w:r>
        <w:rPr>
          <w:rFonts w:hint="eastAsia" w:ascii="仿宋" w:hAnsi="仿宋" w:eastAsia="仿宋" w:cs="仿宋"/>
          <w:color w:val="auto"/>
          <w:sz w:val="32"/>
          <w:lang w:eastAsia="zh-CN"/>
        </w:rPr>
        <w:t>（</w:t>
      </w:r>
      <w:r>
        <w:rPr>
          <w:rFonts w:hint="eastAsia" w:ascii="仿宋" w:hAnsi="仿宋" w:eastAsia="仿宋" w:cs="仿宋"/>
          <w:color w:val="auto"/>
          <w:sz w:val="32"/>
          <w:lang w:val="en-US" w:eastAsia="zh-CN"/>
        </w:rPr>
        <w:t>必须本人的</w:t>
      </w:r>
      <w:r>
        <w:rPr>
          <w:rFonts w:hint="eastAsia" w:ascii="仿宋" w:hAnsi="仿宋" w:eastAsia="仿宋" w:cs="仿宋"/>
          <w:color w:val="auto"/>
          <w:sz w:val="32"/>
          <w:lang w:eastAsia="zh-CN"/>
        </w:rPr>
        <w:t>）</w:t>
      </w:r>
      <w:r>
        <w:rPr>
          <w:rFonts w:hint="eastAsia" w:ascii="仿宋" w:hAnsi="仿宋" w:eastAsia="仿宋" w:cs="仿宋"/>
          <w:color w:val="auto"/>
          <w:sz w:val="32"/>
        </w:rPr>
        <w:t>，</w:t>
      </w:r>
      <w:r>
        <w:rPr>
          <w:rFonts w:hint="eastAsia" w:ascii="仿宋" w:hAnsi="仿宋" w:eastAsia="仿宋" w:cs="仿宋"/>
          <w:color w:val="auto"/>
          <w:sz w:val="32"/>
          <w:lang w:val="en-US" w:eastAsia="zh-CN"/>
        </w:rPr>
        <w:t>4</w:t>
      </w:r>
      <w:r>
        <w:rPr>
          <w:rFonts w:hint="eastAsia" w:ascii="仿宋" w:hAnsi="仿宋" w:eastAsia="仿宋" w:cs="仿宋"/>
          <w:color w:val="auto"/>
          <w:sz w:val="32"/>
        </w:rPr>
        <w:t>种资料的照片、截图或扫描件进行提交申请。</w:t>
      </w:r>
      <w:r>
        <w:rPr>
          <w:rFonts w:hint="eastAsia" w:ascii="仿宋" w:hAnsi="仿宋" w:eastAsia="仿宋" w:cs="仿宋"/>
          <w:color w:val="auto"/>
          <w:sz w:val="32"/>
          <w:lang w:val="en-US" w:eastAsia="zh-CN"/>
        </w:rPr>
        <w:t>机关事业单位职工必须上传第5个材料——加盖组织人事部门专用章的职级证明。</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textAlignment w:val="auto"/>
        <w:rPr>
          <w:rFonts w:hint="eastAsia" w:ascii="仿宋" w:hAnsi="仿宋" w:eastAsia="仿宋" w:cs="仿宋"/>
          <w:color w:val="auto"/>
          <w:kern w:val="2"/>
          <w:sz w:val="32"/>
          <w:szCs w:val="24"/>
          <w:lang w:val="en-US" w:eastAsia="zh-CN" w:bidi="ar-SA"/>
        </w:rPr>
      </w:pPr>
      <w:r>
        <w:rPr>
          <w:rFonts w:hint="default" w:ascii="仿宋" w:hAnsi="仿宋" w:eastAsia="仿宋" w:cs="仿宋"/>
          <w:color w:val="auto"/>
          <w:kern w:val="2"/>
          <w:sz w:val="32"/>
          <w:szCs w:val="24"/>
          <w:lang w:val="en-US" w:eastAsia="zh-CN" w:bidi="ar-SA"/>
        </w:rPr>
        <w:t>③</w:t>
      </w:r>
      <w:r>
        <w:rPr>
          <w:rFonts w:hint="eastAsia" w:ascii="仿宋" w:hAnsi="仿宋" w:eastAsia="仿宋" w:cs="仿宋"/>
          <w:color w:val="auto"/>
          <w:sz w:val="32"/>
        </w:rPr>
        <w:t>拍摄或扫描认证材料；上传不大于3M的图片；资料格式为jpg、jpge、png、pdf。</w:t>
      </w:r>
    </w:p>
    <w:p>
      <w:pPr>
        <w:jc w:val="center"/>
        <w:rPr>
          <w:rFonts w:hint="eastAsia" w:ascii="仿宋_GB2312" w:hAnsi="愿薛洋晓星尘" w:eastAsia="仿宋_GB2312"/>
          <w:color w:val="auto"/>
          <w:sz w:val="32"/>
          <w:lang w:eastAsia="zh-CN"/>
        </w:rPr>
      </w:pPr>
      <w:r>
        <w:rPr>
          <w:rFonts w:hint="eastAsia" w:ascii="仿宋_GB2312" w:hAnsi="愿薛洋晓星尘" w:eastAsia="仿宋_GB2312"/>
          <w:color w:val="auto"/>
          <w:sz w:val="32"/>
          <w:lang w:eastAsia="zh-CN"/>
        </w:rPr>
        <w:drawing>
          <wp:inline distT="0" distB="0" distL="114300" distR="114300">
            <wp:extent cx="5397500" cy="2423160"/>
            <wp:effectExtent l="0" t="0" r="0" b="0"/>
            <wp:docPr id="22" name="图片 22" descr="9a8df7d8f2bc60b9b91fb9c209b6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a8df7d8f2bc60b9b91fb9c209b6f1f"/>
                    <pic:cNvPicPr>
                      <a:picLocks noChangeAspect="1"/>
                    </pic:cNvPicPr>
                  </pic:nvPicPr>
                  <pic:blipFill>
                    <a:blip r:embed="rId33"/>
                    <a:srcRect t="6287"/>
                    <a:stretch>
                      <a:fillRect/>
                    </a:stretch>
                  </pic:blipFill>
                  <pic:spPr>
                    <a:xfrm>
                      <a:off x="0" y="0"/>
                      <a:ext cx="5397500" cy="2423160"/>
                    </a:xfrm>
                    <a:prstGeom prst="rect">
                      <a:avLst/>
                    </a:prstGeom>
                  </pic:spPr>
                </pic:pic>
              </a:graphicData>
            </a:graphic>
          </wp:inline>
        </w:drawing>
      </w:r>
    </w:p>
    <w:p>
      <w:pPr>
        <w:rPr>
          <w:rFonts w:hint="eastAsia" w:ascii="仿宋" w:hAnsi="仿宋" w:eastAsia="仿宋" w:cs="仿宋"/>
          <w:color w:val="auto"/>
          <w:sz w:val="32"/>
        </w:rPr>
      </w:pPr>
      <w:r>
        <w:rPr>
          <w:rFonts w:hint="eastAsia" w:ascii="仿宋_GB2312" w:hAnsi="愿薛洋晓星尘" w:eastAsia="仿宋_GB2312"/>
          <w:color w:val="auto"/>
          <w:sz w:val="32"/>
        </w:rPr>
        <w:t>　</w:t>
      </w:r>
      <w:r>
        <w:rPr>
          <w:rFonts w:hint="eastAsia" w:ascii="仿宋" w:hAnsi="仿宋" w:eastAsia="仿宋" w:cs="仿宋"/>
          <w:color w:val="auto"/>
          <w:sz w:val="32"/>
        </w:rPr>
        <w:t>　</w:t>
      </w:r>
      <w:r>
        <w:rPr>
          <w:rFonts w:hint="eastAsia" w:ascii="仿宋" w:hAnsi="仿宋" w:eastAsia="仿宋" w:cs="仿宋"/>
          <w:color w:val="auto"/>
          <w:sz w:val="32"/>
          <w:lang w:val="en-US" w:eastAsia="zh-CN"/>
        </w:rPr>
        <w:t>4.</w:t>
      </w:r>
      <w:r>
        <w:rPr>
          <w:rFonts w:hint="eastAsia" w:ascii="仿宋" w:hAnsi="仿宋" w:eastAsia="仿宋" w:cs="仿宋"/>
          <w:color w:val="auto"/>
          <w:sz w:val="32"/>
        </w:rPr>
        <w:t>上传完材料后，点击下一步，提交申请材料</w:t>
      </w:r>
      <w:r>
        <w:rPr>
          <w:rFonts w:hint="eastAsia" w:ascii="仿宋" w:hAnsi="仿宋" w:eastAsia="仿宋" w:cs="仿宋"/>
          <w:color w:val="auto"/>
          <w:sz w:val="32"/>
          <w:lang w:eastAsia="zh-CN"/>
        </w:rPr>
        <w:t>，</w:t>
      </w:r>
      <w:r>
        <w:rPr>
          <w:rFonts w:hint="eastAsia" w:ascii="仿宋" w:hAnsi="仿宋" w:eastAsia="仿宋" w:cs="仿宋"/>
          <w:color w:val="auto"/>
          <w:sz w:val="32"/>
        </w:rPr>
        <w:t>申请成功。</w:t>
      </w:r>
    </w:p>
    <w:p>
      <w:pPr>
        <w:jc w:val="center"/>
        <w:rPr>
          <w:rFonts w:hint="eastAsia" w:ascii="仿宋" w:hAnsi="仿宋" w:eastAsia="仿宋" w:cs="仿宋"/>
          <w:b/>
          <w:bCs/>
          <w:color w:val="auto"/>
          <w:sz w:val="32"/>
          <w:lang w:val="en-US" w:eastAsia="zh-CN"/>
        </w:rPr>
      </w:pPr>
      <w:r>
        <w:rPr>
          <w:rFonts w:hint="eastAsia" w:ascii="仿宋" w:hAnsi="仿宋" w:eastAsia="仿宋" w:cs="仿宋"/>
          <w:color w:val="auto"/>
          <w:sz w:val="32"/>
        </w:rPr>
        <w:drawing>
          <wp:inline distT="0" distB="0" distL="114300" distR="114300">
            <wp:extent cx="4419600" cy="1459230"/>
            <wp:effectExtent l="0" t="0" r="0" b="7620"/>
            <wp:docPr id="15" name="图片 28" descr="D:\backup\Documents\28.pn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D:\backup\Documents\28.png28"/>
                    <pic:cNvPicPr>
                      <a:picLocks noChangeAspect="1"/>
                    </pic:cNvPicPr>
                  </pic:nvPicPr>
                  <pic:blipFill>
                    <a:blip r:embed="rId34"/>
                    <a:srcRect b="18867"/>
                    <a:stretch>
                      <a:fillRect/>
                    </a:stretch>
                  </pic:blipFill>
                  <pic:spPr>
                    <a:xfrm>
                      <a:off x="0" y="0"/>
                      <a:ext cx="4419600" cy="1459230"/>
                    </a:xfrm>
                    <a:prstGeom prst="rect">
                      <a:avLst/>
                    </a:prstGeom>
                    <a:noFill/>
                    <a:ln>
                      <a:noFill/>
                    </a:ln>
                  </pic:spPr>
                </pic:pic>
              </a:graphicData>
            </a:graphic>
          </wp:inline>
        </w:drawing>
      </w:r>
    </w:p>
    <w:p>
      <w:pPr>
        <w:ind w:firstLine="632" w:firstLineChars="200"/>
        <w:jc w:val="left"/>
        <w:rPr>
          <w:rFonts w:hint="eastAsia" w:ascii="仿宋" w:hAnsi="仿宋" w:eastAsia="仿宋" w:cs="仿宋"/>
          <w:color w:val="auto"/>
          <w:sz w:val="32"/>
          <w:lang w:val="en-US" w:eastAsia="zh-CN"/>
        </w:rPr>
      </w:pPr>
      <w:r>
        <w:rPr>
          <w:rFonts w:hint="eastAsia" w:ascii="仿宋" w:hAnsi="仿宋" w:eastAsia="仿宋" w:cs="仿宋"/>
          <w:b/>
          <w:bCs/>
          <w:color w:val="auto"/>
          <w:sz w:val="32"/>
          <w:lang w:val="en-US" w:eastAsia="zh-CN"/>
        </w:rPr>
        <w:t>第七步，</w:t>
      </w:r>
      <w:r>
        <w:rPr>
          <w:rFonts w:hint="eastAsia" w:ascii="仿宋" w:hAnsi="仿宋" w:eastAsia="仿宋" w:cs="仿宋"/>
          <w:b/>
          <w:bCs/>
          <w:color w:val="auto"/>
          <w:sz w:val="32"/>
        </w:rPr>
        <w:t>等待各级工会审核</w:t>
      </w:r>
      <w:r>
        <w:rPr>
          <w:rFonts w:hint="eastAsia" w:ascii="仿宋" w:hAnsi="仿宋" w:eastAsia="仿宋" w:cs="仿宋"/>
          <w:b/>
          <w:bCs/>
          <w:color w:val="auto"/>
          <w:sz w:val="32"/>
          <w:lang w:eastAsia="zh-CN"/>
        </w:rPr>
        <w:t>。</w:t>
      </w:r>
      <w:r>
        <w:rPr>
          <w:rFonts w:hint="eastAsia" w:ascii="仿宋" w:hAnsi="仿宋" w:eastAsia="仿宋" w:cs="仿宋"/>
          <w:color w:val="auto"/>
          <w:sz w:val="32"/>
        </w:rPr>
        <w:t>职工可以登录</w:t>
      </w:r>
      <w:r>
        <w:rPr>
          <w:rFonts w:hint="eastAsia" w:ascii="仿宋" w:hAnsi="仿宋" w:eastAsia="仿宋" w:cs="仿宋"/>
          <w:sz w:val="32"/>
          <w:szCs w:val="32"/>
        </w:rPr>
        <w:t>山东省“求学圆梦行动”职工教育补助管理平台实时查看</w:t>
      </w:r>
      <w:r>
        <w:rPr>
          <w:rFonts w:hint="eastAsia" w:ascii="仿宋" w:hAnsi="仿宋" w:eastAsia="仿宋" w:cs="仿宋"/>
          <w:sz w:val="32"/>
          <w:szCs w:val="32"/>
          <w:lang w:val="en-US" w:eastAsia="zh-CN"/>
        </w:rPr>
        <w:t>各级工会的审核</w:t>
      </w:r>
      <w:r>
        <w:rPr>
          <w:rFonts w:hint="eastAsia" w:ascii="仿宋" w:hAnsi="仿宋" w:eastAsia="仿宋" w:cs="仿宋"/>
          <w:sz w:val="32"/>
          <w:szCs w:val="32"/>
        </w:rPr>
        <w:t>进度。</w:t>
      </w:r>
      <w:r>
        <w:rPr>
          <w:rFonts w:hint="eastAsia" w:ascii="仿宋" w:hAnsi="仿宋" w:eastAsia="仿宋" w:cs="仿宋"/>
          <w:color w:val="auto"/>
          <w:sz w:val="32"/>
          <w:lang w:val="en-US" w:eastAsia="zh-CN"/>
        </w:rPr>
        <w:t>如上传资料错误需要修改，请点击【修改资料】进行修改。</w:t>
      </w:r>
    </w:p>
    <w:p>
      <w:pPr>
        <w:jc w:val="center"/>
        <w:rPr>
          <w:rFonts w:hint="eastAsia"/>
        </w:rPr>
      </w:pPr>
      <w:r>
        <w:drawing>
          <wp:inline distT="0" distB="0" distL="114300" distR="114300">
            <wp:extent cx="5401310" cy="3081020"/>
            <wp:effectExtent l="0" t="0" r="8890" b="508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5401310" cy="3081020"/>
                    </a:xfrm>
                    <a:prstGeom prst="rect">
                      <a:avLst/>
                    </a:prstGeom>
                    <a:noFill/>
                    <a:ln>
                      <a:noFill/>
                    </a:ln>
                  </pic:spPr>
                </pic:pic>
              </a:graphicData>
            </a:graphic>
          </wp:inline>
        </w:drawing>
      </w:r>
    </w:p>
    <w:p>
      <w:pPr>
        <w:jc w:val="center"/>
        <w:rPr>
          <w:rFonts w:hint="eastAsia" w:ascii="黑体" w:hAnsi="黑体" w:eastAsia="黑体"/>
          <w:color w:val="auto"/>
          <w:sz w:val="32"/>
          <w:szCs w:val="32"/>
          <w:lang w:eastAsia="zh-CN"/>
        </w:rPr>
      </w:pPr>
      <w:r>
        <w:drawing>
          <wp:inline distT="0" distB="0" distL="114300" distR="114300">
            <wp:extent cx="5394960" cy="3424555"/>
            <wp:effectExtent l="0" t="0" r="15240" b="444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6"/>
                    <a:stretch>
                      <a:fillRect/>
                    </a:stretch>
                  </pic:blipFill>
                  <pic:spPr>
                    <a:xfrm>
                      <a:off x="0" y="0"/>
                      <a:ext cx="5394960" cy="3424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仿宋_GB2312"/>
          <w:lang w:val="en-US" w:eastAsia="zh-CN"/>
        </w:rPr>
      </w:pPr>
    </w:p>
    <w:p>
      <w:pPr>
        <w:rPr>
          <w:rFonts w:hint="default"/>
          <w:lang w:val="en-US" w:eastAsia="zh-CN"/>
        </w:rPr>
      </w:pPr>
    </w:p>
    <w:sectPr>
      <w:footerReference r:id="rId4" w:type="first"/>
      <w:footerReference r:id="rId3" w:type="default"/>
      <w:pgSz w:w="11906" w:h="16838"/>
      <w:pgMar w:top="1417" w:right="1701" w:bottom="1418" w:left="1701" w:header="850" w:footer="992" w:gutter="0"/>
      <w:pgNumType w:fmt="decimal"/>
      <w:cols w:space="425"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E9980D-229A-4E2E-9C42-13509BB9B2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5B7E0CB-8453-46A0-9A7A-9C1779D448EF}"/>
  </w:font>
  <w:font w:name="仿宋_GB2312">
    <w:altName w:val="仿宋"/>
    <w:panose1 w:val="02010609030101010101"/>
    <w:charset w:val="86"/>
    <w:family w:val="modern"/>
    <w:pitch w:val="default"/>
    <w:sig w:usb0="00000000" w:usb1="00000000" w:usb2="00000000" w:usb3="00000000" w:csb0="00040000" w:csb1="00000000"/>
    <w:embedRegular r:id="rId3" w:fontKey="{9FC62036-D65E-439D-B488-CE5A94F94E7A}"/>
  </w:font>
  <w:font w:name="_x000B__x000C_">
    <w:altName w:val="宋体"/>
    <w:panose1 w:val="00000000000000000000"/>
    <w:charset w:val="00"/>
    <w:family w:val="auto"/>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4" w:fontKey="{395B7DD0-F8BD-4685-8743-099478DFC747}"/>
  </w:font>
  <w:font w:name="方正小标宋_GBK">
    <w:panose1 w:val="02000000000000000000"/>
    <w:charset w:val="86"/>
    <w:family w:val="auto"/>
    <w:pitch w:val="default"/>
    <w:sig w:usb0="A00002BF" w:usb1="38CF7CFA" w:usb2="00082016" w:usb3="00000000" w:csb0="00040001" w:csb1="00000000"/>
    <w:embedRegular r:id="rId5" w:fontKey="{B9CBE633-502E-4B7B-A5C2-C2B5D0CC1A29}"/>
  </w:font>
  <w:font w:name="仿宋">
    <w:panose1 w:val="02010609060101010101"/>
    <w:charset w:val="86"/>
    <w:family w:val="auto"/>
    <w:pitch w:val="default"/>
    <w:sig w:usb0="800002BF" w:usb1="38CF7CFA" w:usb2="00000016" w:usb3="00000000" w:csb0="00040001" w:csb1="00000000"/>
    <w:embedRegular r:id="rId6" w:fontKey="{E1F250C8-1A71-4772-885F-DBD847A0362B}"/>
  </w:font>
  <w:font w:name="微软雅黑">
    <w:panose1 w:val="020B0503020204020204"/>
    <w:charset w:val="86"/>
    <w:family w:val="auto"/>
    <w:pitch w:val="default"/>
    <w:sig w:usb0="80000287" w:usb1="2ACF3C50" w:usb2="00000016" w:usb3="00000000" w:csb0="0004001F" w:csb1="00000000"/>
    <w:embedRegular r:id="rId7" w:fontKey="{E9A4C6F2-1F53-44F7-8BC5-D09A98D30396}"/>
  </w:font>
  <w:font w:name="愿薛洋晓星尘">
    <w:panose1 w:val="02010600010101010101"/>
    <w:charset w:val="86"/>
    <w:family w:val="auto"/>
    <w:pitch w:val="default"/>
    <w:sig w:usb0="00000283" w:usb1="180F0C10" w:usb2="00000012" w:usb3="00000000" w:csb0="00140001" w:csb1="00000000"/>
    <w:embedRegular r:id="rId8" w:fontKey="{F4C94362-679B-4D85-ABB2-6633D1E83C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宋体" w:hAnsi="宋体" w:eastAsia="宋体" w:cs="宋体"/>
                              <w:sz w:val="28"/>
                              <w:szCs w:val="28"/>
                            </w:rPr>
                            <w:t xml:space="preserve">第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页 共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NUMPAGES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t xml:space="preserve">第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页 共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NUMPAGES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第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页 共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NUMPAGES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第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页 共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NUMPAGES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k2MTg4MTVlMjNhZWQ5NDliMjQ5OGMyN2Y0NTYyODYifQ=="/>
  </w:docVars>
  <w:rsids>
    <w:rsidRoot w:val="007E3C52"/>
    <w:rsid w:val="000402B2"/>
    <w:rsid w:val="000D5FDD"/>
    <w:rsid w:val="001B3FE9"/>
    <w:rsid w:val="001C6F28"/>
    <w:rsid w:val="003775C3"/>
    <w:rsid w:val="003B18F0"/>
    <w:rsid w:val="003F53CB"/>
    <w:rsid w:val="0049385D"/>
    <w:rsid w:val="00574DB7"/>
    <w:rsid w:val="005777FD"/>
    <w:rsid w:val="005A05E3"/>
    <w:rsid w:val="006930D1"/>
    <w:rsid w:val="007C1EE3"/>
    <w:rsid w:val="007D74FA"/>
    <w:rsid w:val="007E3C52"/>
    <w:rsid w:val="0083371C"/>
    <w:rsid w:val="00856A51"/>
    <w:rsid w:val="008A0CB7"/>
    <w:rsid w:val="00983C42"/>
    <w:rsid w:val="00A142AE"/>
    <w:rsid w:val="00AF3B97"/>
    <w:rsid w:val="00CA4B6B"/>
    <w:rsid w:val="00CE5AC8"/>
    <w:rsid w:val="00CF606B"/>
    <w:rsid w:val="00D439EF"/>
    <w:rsid w:val="00D87B1C"/>
    <w:rsid w:val="00DC1417"/>
    <w:rsid w:val="00E36001"/>
    <w:rsid w:val="00E75166"/>
    <w:rsid w:val="00EC453A"/>
    <w:rsid w:val="00F431A7"/>
    <w:rsid w:val="02017A9A"/>
    <w:rsid w:val="0397460A"/>
    <w:rsid w:val="03C96659"/>
    <w:rsid w:val="05982934"/>
    <w:rsid w:val="06D9755E"/>
    <w:rsid w:val="07F3099E"/>
    <w:rsid w:val="085A1724"/>
    <w:rsid w:val="08717513"/>
    <w:rsid w:val="0A6F6900"/>
    <w:rsid w:val="0AFA4C4C"/>
    <w:rsid w:val="0B047B67"/>
    <w:rsid w:val="0B7B582E"/>
    <w:rsid w:val="0BD936D7"/>
    <w:rsid w:val="0D7780B1"/>
    <w:rsid w:val="0ECC07B2"/>
    <w:rsid w:val="0EE53D1D"/>
    <w:rsid w:val="0FD83CA6"/>
    <w:rsid w:val="10D53C67"/>
    <w:rsid w:val="11544330"/>
    <w:rsid w:val="11A95680"/>
    <w:rsid w:val="12D73DD8"/>
    <w:rsid w:val="14FA2106"/>
    <w:rsid w:val="15760EF4"/>
    <w:rsid w:val="178C7B30"/>
    <w:rsid w:val="182A5044"/>
    <w:rsid w:val="1AAA7A67"/>
    <w:rsid w:val="1AFF53E0"/>
    <w:rsid w:val="1B373DB4"/>
    <w:rsid w:val="1BDE5E1B"/>
    <w:rsid w:val="1C060F54"/>
    <w:rsid w:val="1C353228"/>
    <w:rsid w:val="1D6273E3"/>
    <w:rsid w:val="1DA70D3B"/>
    <w:rsid w:val="1E25629A"/>
    <w:rsid w:val="1F881244"/>
    <w:rsid w:val="21906EC4"/>
    <w:rsid w:val="22901ACA"/>
    <w:rsid w:val="240D0793"/>
    <w:rsid w:val="25B3253F"/>
    <w:rsid w:val="27EC60E8"/>
    <w:rsid w:val="28C72DDD"/>
    <w:rsid w:val="28E373CC"/>
    <w:rsid w:val="294B77A1"/>
    <w:rsid w:val="296854DD"/>
    <w:rsid w:val="2A3A45DD"/>
    <w:rsid w:val="2A437B66"/>
    <w:rsid w:val="2B88027D"/>
    <w:rsid w:val="2E5F5B38"/>
    <w:rsid w:val="2F5C26CD"/>
    <w:rsid w:val="30213D95"/>
    <w:rsid w:val="30444D2A"/>
    <w:rsid w:val="33DE72E5"/>
    <w:rsid w:val="35542B50"/>
    <w:rsid w:val="37ED973D"/>
    <w:rsid w:val="3A0E1FC9"/>
    <w:rsid w:val="3B799B8E"/>
    <w:rsid w:val="3BEB2717"/>
    <w:rsid w:val="3CBE720A"/>
    <w:rsid w:val="3CFE4B44"/>
    <w:rsid w:val="3F2C31CA"/>
    <w:rsid w:val="42C14C3E"/>
    <w:rsid w:val="438319D6"/>
    <w:rsid w:val="444061B3"/>
    <w:rsid w:val="445A1D77"/>
    <w:rsid w:val="44A71888"/>
    <w:rsid w:val="44C24B37"/>
    <w:rsid w:val="464A5926"/>
    <w:rsid w:val="46E44703"/>
    <w:rsid w:val="47434498"/>
    <w:rsid w:val="477D27C8"/>
    <w:rsid w:val="49420EC9"/>
    <w:rsid w:val="4BCB40E3"/>
    <w:rsid w:val="4D736F8D"/>
    <w:rsid w:val="4E6030EA"/>
    <w:rsid w:val="4EE66577"/>
    <w:rsid w:val="4F8219DA"/>
    <w:rsid w:val="51F75C3E"/>
    <w:rsid w:val="52BB44B6"/>
    <w:rsid w:val="53513D1E"/>
    <w:rsid w:val="55E14D41"/>
    <w:rsid w:val="5719095D"/>
    <w:rsid w:val="57420FE5"/>
    <w:rsid w:val="58BE43D4"/>
    <w:rsid w:val="598F6750"/>
    <w:rsid w:val="59EE7105"/>
    <w:rsid w:val="5A4149B9"/>
    <w:rsid w:val="5A500954"/>
    <w:rsid w:val="5A762109"/>
    <w:rsid w:val="5B765706"/>
    <w:rsid w:val="5C540A03"/>
    <w:rsid w:val="5C6A0086"/>
    <w:rsid w:val="5CFDC2FE"/>
    <w:rsid w:val="5E4B733B"/>
    <w:rsid w:val="5EF6064B"/>
    <w:rsid w:val="60022F98"/>
    <w:rsid w:val="6030571C"/>
    <w:rsid w:val="606D3AC1"/>
    <w:rsid w:val="60A80BAD"/>
    <w:rsid w:val="643272F3"/>
    <w:rsid w:val="67052D7F"/>
    <w:rsid w:val="678921D7"/>
    <w:rsid w:val="683D54AA"/>
    <w:rsid w:val="68AF313E"/>
    <w:rsid w:val="694D3AA9"/>
    <w:rsid w:val="6A902169"/>
    <w:rsid w:val="6ADC3A19"/>
    <w:rsid w:val="6C061F5D"/>
    <w:rsid w:val="6CA64085"/>
    <w:rsid w:val="6D8A12B0"/>
    <w:rsid w:val="6E5D4C17"/>
    <w:rsid w:val="6E8706F8"/>
    <w:rsid w:val="6EC74C29"/>
    <w:rsid w:val="6F177839"/>
    <w:rsid w:val="6F581481"/>
    <w:rsid w:val="6FBA451A"/>
    <w:rsid w:val="6FDCE21D"/>
    <w:rsid w:val="70CC6917"/>
    <w:rsid w:val="71E865E8"/>
    <w:rsid w:val="728057C1"/>
    <w:rsid w:val="72A72E2E"/>
    <w:rsid w:val="735B70A6"/>
    <w:rsid w:val="73F01198"/>
    <w:rsid w:val="748C54A5"/>
    <w:rsid w:val="74ED7305"/>
    <w:rsid w:val="75213D3C"/>
    <w:rsid w:val="77C83BAB"/>
    <w:rsid w:val="783B1B25"/>
    <w:rsid w:val="7A1B1B17"/>
    <w:rsid w:val="7AC84034"/>
    <w:rsid w:val="7CA5458D"/>
    <w:rsid w:val="7CAB53EE"/>
    <w:rsid w:val="7CF773BA"/>
    <w:rsid w:val="7E262A26"/>
    <w:rsid w:val="7F4E2A53"/>
    <w:rsid w:val="7FB2471D"/>
    <w:rsid w:val="7FBF5A3F"/>
    <w:rsid w:val="B6F968CA"/>
    <w:rsid w:val="BD972469"/>
    <w:rsid w:val="EFBA5681"/>
    <w:rsid w:val="FB4F0FAB"/>
    <w:rsid w:val="FE9F4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2"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9"/>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2"/>
    <w:pPr>
      <w:ind w:firstLine="424"/>
    </w:pPr>
  </w:style>
  <w:style w:type="paragraph" w:styleId="5">
    <w:name w:val="Body Text Indent"/>
    <w:basedOn w:val="1"/>
    <w:qFormat/>
    <w:uiPriority w:val="0"/>
    <w:pPr>
      <w:ind w:firstLine="880" w:firstLineChars="200"/>
      <w:jc w:val="center"/>
    </w:pPr>
    <w:rPr>
      <w:rFonts w:ascii="_x000B__x000C_" w:hAnsi="_x000B__x000C_"/>
      <w:sz w:val="44"/>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rPr>
      <w:rFonts w:ascii="Calibri" w:hAnsi="Calibri" w:eastAsia="宋体"/>
      <w:kern w:val="0"/>
      <w:sz w:val="21"/>
      <w:szCs w:val="22"/>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customStyle="1" w:styleId="13">
    <w:name w:val="页脚 Char"/>
    <w:basedOn w:val="11"/>
    <w:semiHidden/>
    <w:qFormat/>
    <w:uiPriority w:val="99"/>
    <w:rPr>
      <w:rFonts w:ascii="Times New Roman" w:hAnsi="Times New Roman" w:eastAsia="仿宋_GB2312" w:cs="Times New Roman"/>
      <w:sz w:val="18"/>
      <w:szCs w:val="18"/>
    </w:rPr>
  </w:style>
  <w:style w:type="character" w:customStyle="1" w:styleId="14">
    <w:name w:val="页脚 字符"/>
    <w:link w:val="6"/>
    <w:qFormat/>
    <w:uiPriority w:val="0"/>
    <w:rPr>
      <w:rFonts w:ascii="Times New Roman" w:hAnsi="Times New Roman" w:eastAsia="仿宋_GB2312" w:cs="Times New Roman"/>
      <w:sz w:val="18"/>
      <w:szCs w:val="18"/>
    </w:rPr>
  </w:style>
  <w:style w:type="character" w:customStyle="1" w:styleId="15">
    <w:name w:val="add_msg"/>
    <w:basedOn w:val="11"/>
    <w:qFormat/>
    <w:uiPriority w:val="0"/>
  </w:style>
  <w:style w:type="paragraph" w:customStyle="1" w:styleId="16">
    <w:name w:val="HTML Top of Form"/>
    <w:basedOn w:val="1"/>
    <w:next w:val="1"/>
    <w:link w:val="1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17">
    <w:name w:val="z-窗体顶端 字符"/>
    <w:basedOn w:val="11"/>
    <w:link w:val="16"/>
    <w:semiHidden/>
    <w:qFormat/>
    <w:uiPriority w:val="99"/>
    <w:rPr>
      <w:rFonts w:ascii="Arial" w:hAnsi="Arial" w:eastAsia="宋体" w:cs="Arial"/>
      <w:vanish/>
      <w:kern w:val="0"/>
      <w:sz w:val="16"/>
      <w:szCs w:val="16"/>
    </w:rPr>
  </w:style>
  <w:style w:type="character" w:customStyle="1" w:styleId="18">
    <w:name w:val="页眉 字符"/>
    <w:basedOn w:val="11"/>
    <w:link w:val="7"/>
    <w:qFormat/>
    <w:uiPriority w:val="99"/>
    <w:rPr>
      <w:rFonts w:ascii="Times New Roman" w:hAnsi="Times New Roman" w:eastAsia="仿宋_GB2312" w:cs="Times New Roman"/>
      <w:sz w:val="18"/>
      <w:szCs w:val="18"/>
    </w:rPr>
  </w:style>
  <w:style w:type="character" w:customStyle="1" w:styleId="19">
    <w:name w:val="标题 2 Char"/>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2532</Words>
  <Characters>2661</Characters>
  <Lines>3</Lines>
  <Paragraphs>1</Paragraphs>
  <TotalTime>3</TotalTime>
  <ScaleCrop>false</ScaleCrop>
  <LinksUpToDate>false</LinksUpToDate>
  <CharactersWithSpaces>2676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2019-09-27T22:14:00Z</dcterms:created>
  <dc:creator>111</dc:creator>
  <cp:lastModifiedBy>蛋蛋</cp:lastModifiedBy>
  <cp:lastPrinted>2023-02-22T03:22:00Z</cp:lastPrinted>
  <dcterms:modified xsi:type="dcterms:W3CDTF">2023-04-25T03:20:59Z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52A5C2A84DC2417DA1DEDF0B1F53E73F</vt:lpwstr>
  </property>
</Properties>
</file>